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427" w:type="dxa"/>
        <w:tblInd w:w="-72" w:type="dxa"/>
        <w:tblLayout w:type="fixed"/>
        <w:tblLook w:val="0000" w:firstRow="0" w:lastRow="0" w:firstColumn="0" w:lastColumn="0" w:noHBand="0" w:noVBand="0"/>
      </w:tblPr>
      <w:tblGrid>
        <w:gridCol w:w="4427"/>
      </w:tblGrid>
      <w:tr w:rsidR="00E368EE" w:rsidRPr="00DE2111" w14:paraId="2B183D95" w14:textId="77777777" w:rsidTr="00E368EE">
        <w:tc>
          <w:tcPr>
            <w:tcW w:w="4427" w:type="dxa"/>
          </w:tcPr>
          <w:p w14:paraId="6DBFF348" w14:textId="77777777" w:rsidR="00E368EE" w:rsidRPr="00DE2111" w:rsidRDefault="00E368EE" w:rsidP="00093E4D">
            <w:pPr>
              <w:rPr>
                <w:sz w:val="22"/>
                <w:szCs w:val="22"/>
              </w:rPr>
            </w:pPr>
          </w:p>
        </w:tc>
      </w:tr>
      <w:tr w:rsidR="00E368EE" w:rsidRPr="00DE2111" w14:paraId="5D9CFE92" w14:textId="77777777" w:rsidTr="00E368EE">
        <w:tc>
          <w:tcPr>
            <w:tcW w:w="4427" w:type="dxa"/>
          </w:tcPr>
          <w:p w14:paraId="5BFF3F5D" w14:textId="77777777" w:rsidR="00E368EE" w:rsidRPr="00DE2111" w:rsidRDefault="00E368EE" w:rsidP="00093E4D">
            <w:pPr>
              <w:rPr>
                <w:sz w:val="22"/>
                <w:szCs w:val="22"/>
              </w:rPr>
            </w:pPr>
          </w:p>
        </w:tc>
      </w:tr>
      <w:tr w:rsidR="00E368EE" w:rsidRPr="00DE2111" w14:paraId="0971F0D9" w14:textId="77777777" w:rsidTr="00E368EE">
        <w:tc>
          <w:tcPr>
            <w:tcW w:w="4427" w:type="dxa"/>
          </w:tcPr>
          <w:p w14:paraId="6ADF15EE" w14:textId="77777777" w:rsidR="00E368EE" w:rsidRPr="00DE2111" w:rsidRDefault="00E368EE" w:rsidP="00093E4D">
            <w:pPr>
              <w:rPr>
                <w:sz w:val="22"/>
                <w:szCs w:val="22"/>
              </w:rPr>
            </w:pPr>
          </w:p>
        </w:tc>
      </w:tr>
    </w:tbl>
    <w:p w14:paraId="0B26C529" w14:textId="77777777" w:rsidR="00093E4D" w:rsidRPr="00DE2111" w:rsidRDefault="00093E4D" w:rsidP="00093E4D">
      <w:pPr>
        <w:pStyle w:val="Topptekst"/>
        <w:tabs>
          <w:tab w:val="clear" w:pos="4536"/>
          <w:tab w:val="clear" w:pos="9072"/>
        </w:tabs>
        <w:rPr>
          <w:sz w:val="22"/>
          <w:szCs w:val="22"/>
        </w:rPr>
      </w:pPr>
    </w:p>
    <w:p w14:paraId="696671E9" w14:textId="6B6DDD79" w:rsidR="006B4D81" w:rsidRPr="007663DD" w:rsidRDefault="00C50CA4" w:rsidP="006B4D81">
      <w:pPr>
        <w:pStyle w:val="Topptekst"/>
        <w:tabs>
          <w:tab w:val="clear" w:pos="4536"/>
          <w:tab w:val="clear" w:pos="9072"/>
        </w:tabs>
        <w:rPr>
          <w:b/>
          <w:sz w:val="28"/>
          <w:szCs w:val="28"/>
        </w:rPr>
      </w:pPr>
      <w:bookmarkStart w:id="0" w:name="TITTEL"/>
      <w:r w:rsidRPr="007663DD">
        <w:rPr>
          <w:b/>
          <w:sz w:val="28"/>
          <w:szCs w:val="28"/>
        </w:rPr>
        <w:t>Protokoll fra</w:t>
      </w:r>
      <w:r w:rsidR="005D3D69">
        <w:rPr>
          <w:b/>
          <w:sz w:val="28"/>
          <w:szCs w:val="28"/>
        </w:rPr>
        <w:t xml:space="preserve"> </w:t>
      </w:r>
      <w:r w:rsidRPr="007663DD">
        <w:rPr>
          <w:b/>
          <w:sz w:val="28"/>
          <w:szCs w:val="28"/>
        </w:rPr>
        <w:t xml:space="preserve">møte i rovviltnemnda i region 6 </w:t>
      </w:r>
      <w:r w:rsidR="00E85D80">
        <w:rPr>
          <w:b/>
          <w:sz w:val="28"/>
          <w:szCs w:val="28"/>
        </w:rPr>
        <w:t>–</w:t>
      </w:r>
      <w:r w:rsidRPr="007663DD">
        <w:rPr>
          <w:b/>
          <w:sz w:val="28"/>
          <w:szCs w:val="28"/>
        </w:rPr>
        <w:t xml:space="preserve"> </w:t>
      </w:r>
      <w:bookmarkEnd w:id="0"/>
      <w:r w:rsidR="00E85D80">
        <w:rPr>
          <w:b/>
          <w:sz w:val="28"/>
          <w:szCs w:val="28"/>
        </w:rPr>
        <w:t>0</w:t>
      </w:r>
      <w:r w:rsidR="00FF5BD5">
        <w:rPr>
          <w:b/>
          <w:sz w:val="28"/>
          <w:szCs w:val="28"/>
        </w:rPr>
        <w:t>7</w:t>
      </w:r>
      <w:r w:rsidR="00E85D80">
        <w:rPr>
          <w:b/>
          <w:sz w:val="28"/>
          <w:szCs w:val="28"/>
        </w:rPr>
        <w:t xml:space="preserve">.– </w:t>
      </w:r>
      <w:r w:rsidR="00D40900">
        <w:rPr>
          <w:b/>
          <w:sz w:val="28"/>
          <w:szCs w:val="28"/>
        </w:rPr>
        <w:t>11</w:t>
      </w:r>
      <w:r w:rsidR="00E85D80">
        <w:rPr>
          <w:b/>
          <w:sz w:val="28"/>
          <w:szCs w:val="28"/>
        </w:rPr>
        <w:t>.</w:t>
      </w:r>
      <w:r w:rsidR="00D40900">
        <w:rPr>
          <w:b/>
          <w:sz w:val="28"/>
          <w:szCs w:val="28"/>
        </w:rPr>
        <w:t xml:space="preserve"> januar</w:t>
      </w:r>
      <w:r w:rsidR="00E85D80">
        <w:rPr>
          <w:b/>
          <w:sz w:val="28"/>
          <w:szCs w:val="28"/>
        </w:rPr>
        <w:t xml:space="preserve"> 20</w:t>
      </w:r>
      <w:r w:rsidR="00446EED" w:rsidRPr="007663DD">
        <w:rPr>
          <w:b/>
          <w:sz w:val="28"/>
          <w:szCs w:val="28"/>
        </w:rPr>
        <w:t>2</w:t>
      </w:r>
      <w:r w:rsidR="00D40900">
        <w:rPr>
          <w:b/>
          <w:sz w:val="28"/>
          <w:szCs w:val="28"/>
        </w:rPr>
        <w:t>2</w:t>
      </w:r>
    </w:p>
    <w:p w14:paraId="1A2CE471" w14:textId="77777777" w:rsidR="006B4D81" w:rsidRPr="00DE2111" w:rsidRDefault="006B4D81" w:rsidP="006B4D81">
      <w:pPr>
        <w:pStyle w:val="Topptekst"/>
        <w:tabs>
          <w:tab w:val="clear" w:pos="4536"/>
          <w:tab w:val="clear" w:pos="9072"/>
        </w:tabs>
        <w:rPr>
          <w:b/>
          <w:sz w:val="22"/>
          <w:szCs w:val="22"/>
        </w:rPr>
      </w:pPr>
    </w:p>
    <w:p w14:paraId="47449300" w14:textId="3C744A3C" w:rsidR="006B4D81" w:rsidRPr="00D37ED5" w:rsidRDefault="006B4D81" w:rsidP="006B4D81">
      <w:pPr>
        <w:autoSpaceDE w:val="0"/>
        <w:autoSpaceDN w:val="0"/>
        <w:adjustRightInd w:val="0"/>
        <w:spacing w:line="360" w:lineRule="auto"/>
        <w:rPr>
          <w:color w:val="000000"/>
          <w:sz w:val="22"/>
          <w:szCs w:val="22"/>
        </w:rPr>
      </w:pPr>
      <w:r w:rsidRPr="00D37ED5">
        <w:rPr>
          <w:b/>
          <w:bCs/>
          <w:color w:val="000000"/>
          <w:sz w:val="22"/>
          <w:szCs w:val="22"/>
        </w:rPr>
        <w:t>Tid</w:t>
      </w:r>
      <w:r w:rsidRPr="00D37ED5">
        <w:rPr>
          <w:color w:val="000000"/>
          <w:sz w:val="22"/>
          <w:szCs w:val="22"/>
        </w:rPr>
        <w:t xml:space="preserve">: </w:t>
      </w:r>
      <w:r w:rsidR="00FF5BD5">
        <w:rPr>
          <w:color w:val="000000"/>
          <w:sz w:val="22"/>
          <w:szCs w:val="22"/>
        </w:rPr>
        <w:t>7</w:t>
      </w:r>
      <w:r w:rsidR="00E85D80" w:rsidRPr="00D37ED5">
        <w:rPr>
          <w:color w:val="000000"/>
          <w:sz w:val="22"/>
          <w:szCs w:val="22"/>
        </w:rPr>
        <w:t>.-</w:t>
      </w:r>
      <w:r w:rsidR="00D40900">
        <w:rPr>
          <w:color w:val="000000"/>
          <w:sz w:val="22"/>
          <w:szCs w:val="22"/>
        </w:rPr>
        <w:t>11</w:t>
      </w:r>
      <w:r w:rsidR="00E85D80" w:rsidRPr="00D37ED5">
        <w:rPr>
          <w:color w:val="000000"/>
          <w:sz w:val="22"/>
          <w:szCs w:val="22"/>
        </w:rPr>
        <w:t xml:space="preserve">. </w:t>
      </w:r>
      <w:r w:rsidR="00D40900">
        <w:rPr>
          <w:color w:val="000000"/>
          <w:sz w:val="22"/>
          <w:szCs w:val="22"/>
        </w:rPr>
        <w:t>januar</w:t>
      </w:r>
      <w:r w:rsidR="00C32BB1" w:rsidRPr="00D37ED5">
        <w:rPr>
          <w:color w:val="000000"/>
          <w:sz w:val="22"/>
          <w:szCs w:val="22"/>
        </w:rPr>
        <w:t xml:space="preserve"> </w:t>
      </w:r>
      <w:r w:rsidR="00446EED" w:rsidRPr="00D37ED5">
        <w:rPr>
          <w:color w:val="000000"/>
          <w:sz w:val="22"/>
          <w:szCs w:val="22"/>
        </w:rPr>
        <w:t>202</w:t>
      </w:r>
      <w:r w:rsidR="00D40900">
        <w:rPr>
          <w:color w:val="000000"/>
          <w:sz w:val="22"/>
          <w:szCs w:val="22"/>
        </w:rPr>
        <w:t>2</w:t>
      </w:r>
      <w:r w:rsidR="00446EED" w:rsidRPr="00D37ED5">
        <w:rPr>
          <w:color w:val="000000"/>
          <w:sz w:val="22"/>
          <w:szCs w:val="22"/>
        </w:rPr>
        <w:t xml:space="preserve"> </w:t>
      </w:r>
    </w:p>
    <w:p w14:paraId="2CC83993" w14:textId="03EEC9FB" w:rsidR="006B4D81" w:rsidRPr="00D37ED5" w:rsidRDefault="006B4D81" w:rsidP="006B4D81">
      <w:pPr>
        <w:spacing w:line="360" w:lineRule="auto"/>
        <w:ind w:left="1410" w:hanging="1410"/>
        <w:rPr>
          <w:color w:val="000000"/>
          <w:sz w:val="22"/>
          <w:szCs w:val="22"/>
        </w:rPr>
      </w:pPr>
      <w:r w:rsidRPr="00D37ED5">
        <w:rPr>
          <w:b/>
          <w:bCs/>
          <w:color w:val="000000"/>
          <w:sz w:val="22"/>
          <w:szCs w:val="22"/>
        </w:rPr>
        <w:t xml:space="preserve">Sted: </w:t>
      </w:r>
      <w:r w:rsidR="00E85D80" w:rsidRPr="00D37ED5">
        <w:rPr>
          <w:color w:val="000000"/>
          <w:sz w:val="22"/>
          <w:szCs w:val="22"/>
        </w:rPr>
        <w:t>E-post</w:t>
      </w:r>
    </w:p>
    <w:p w14:paraId="767B443A" w14:textId="77777777" w:rsidR="00223D66" w:rsidRPr="00D37ED5" w:rsidRDefault="00223D66" w:rsidP="006B4D81">
      <w:pPr>
        <w:spacing w:line="360" w:lineRule="auto"/>
        <w:ind w:left="1410" w:hanging="1410"/>
        <w:rPr>
          <w:color w:val="000000"/>
          <w:sz w:val="22"/>
          <w:szCs w:val="22"/>
        </w:rPr>
      </w:pPr>
    </w:p>
    <w:p w14:paraId="1CBB248E" w14:textId="17FBAB31" w:rsidR="00223D66" w:rsidRPr="00D37ED5" w:rsidRDefault="00D40900" w:rsidP="006B4D81">
      <w:pPr>
        <w:spacing w:line="360" w:lineRule="auto"/>
        <w:ind w:left="1410" w:hanging="1410"/>
        <w:rPr>
          <w:color w:val="000000"/>
          <w:sz w:val="22"/>
          <w:szCs w:val="22"/>
        </w:rPr>
      </w:pPr>
      <w:r>
        <w:rPr>
          <w:color w:val="000000"/>
          <w:sz w:val="22"/>
          <w:szCs w:val="22"/>
        </w:rPr>
        <w:t>1</w:t>
      </w:r>
      <w:r w:rsidR="00FF5BD5" w:rsidRPr="003C4977">
        <w:rPr>
          <w:color w:val="000000"/>
          <w:sz w:val="22"/>
          <w:szCs w:val="22"/>
        </w:rPr>
        <w:t xml:space="preserve"> time</w:t>
      </w:r>
      <w:r w:rsidR="00223D66" w:rsidRPr="003C4977">
        <w:rPr>
          <w:color w:val="000000"/>
          <w:sz w:val="22"/>
          <w:szCs w:val="22"/>
        </w:rPr>
        <w:t xml:space="preserve"> forberedelsestid og </w:t>
      </w:r>
      <w:r w:rsidR="00FF5BD5" w:rsidRPr="003C4977">
        <w:rPr>
          <w:color w:val="000000"/>
          <w:sz w:val="22"/>
          <w:szCs w:val="22"/>
        </w:rPr>
        <w:t>0,5</w:t>
      </w:r>
      <w:r w:rsidR="00FC6FB3" w:rsidRPr="003C4977">
        <w:rPr>
          <w:color w:val="000000"/>
          <w:sz w:val="22"/>
          <w:szCs w:val="22"/>
        </w:rPr>
        <w:t xml:space="preserve"> time</w:t>
      </w:r>
      <w:r w:rsidR="00FF5BD5" w:rsidRPr="003C4977">
        <w:rPr>
          <w:color w:val="000000"/>
          <w:sz w:val="22"/>
          <w:szCs w:val="22"/>
        </w:rPr>
        <w:t xml:space="preserve"> </w:t>
      </w:r>
      <w:r w:rsidR="00223D66" w:rsidRPr="003C4977">
        <w:rPr>
          <w:color w:val="000000"/>
          <w:sz w:val="22"/>
          <w:szCs w:val="22"/>
        </w:rPr>
        <w:t>møtetid.</w:t>
      </w:r>
    </w:p>
    <w:p w14:paraId="13EF4472" w14:textId="77777777" w:rsidR="00223D66" w:rsidRPr="00D37ED5" w:rsidRDefault="00223D66" w:rsidP="006B4D81">
      <w:pPr>
        <w:spacing w:line="360" w:lineRule="auto"/>
        <w:ind w:left="1410" w:hanging="1410"/>
        <w:rPr>
          <w:sz w:val="22"/>
          <w:szCs w:val="22"/>
        </w:rPr>
      </w:pPr>
    </w:p>
    <w:p w14:paraId="18557653" w14:textId="77777777" w:rsidR="006B4D81" w:rsidRPr="00D37ED5" w:rsidRDefault="006B4D81" w:rsidP="006B4D81">
      <w:pPr>
        <w:pStyle w:val="Topptekst"/>
        <w:tabs>
          <w:tab w:val="left" w:pos="708"/>
        </w:tabs>
        <w:rPr>
          <w:b/>
          <w:sz w:val="22"/>
          <w:szCs w:val="22"/>
        </w:rPr>
      </w:pPr>
      <w:r w:rsidRPr="00D37ED5">
        <w:rPr>
          <w:b/>
          <w:sz w:val="22"/>
          <w:szCs w:val="22"/>
        </w:rPr>
        <w:t>Deltagere i møte:</w:t>
      </w:r>
    </w:p>
    <w:p w14:paraId="21A9114A" w14:textId="77777777" w:rsidR="006B4D81" w:rsidRPr="00D37ED5" w:rsidRDefault="006B4D81" w:rsidP="006B4D81">
      <w:pPr>
        <w:pStyle w:val="Topptekst"/>
        <w:tabs>
          <w:tab w:val="left" w:pos="708"/>
        </w:tabs>
        <w:rPr>
          <w:b/>
          <w:sz w:val="22"/>
          <w:szCs w:val="22"/>
        </w:rPr>
      </w:pPr>
    </w:p>
    <w:p w14:paraId="6E091421" w14:textId="77777777" w:rsidR="006B4D81" w:rsidRPr="00D37ED5" w:rsidRDefault="006B4D81" w:rsidP="00EE4B34">
      <w:pPr>
        <w:pStyle w:val="Topptekst"/>
        <w:tabs>
          <w:tab w:val="left" w:pos="708"/>
        </w:tabs>
        <w:spacing w:line="360" w:lineRule="auto"/>
        <w:rPr>
          <w:bCs/>
          <w:sz w:val="22"/>
          <w:szCs w:val="22"/>
          <w:u w:val="single"/>
        </w:rPr>
      </w:pPr>
      <w:r w:rsidRPr="00D37ED5">
        <w:rPr>
          <w:bCs/>
          <w:sz w:val="22"/>
          <w:szCs w:val="22"/>
          <w:u w:val="single"/>
        </w:rPr>
        <w:t xml:space="preserve">Faste medlemmer rovviltnemnda: </w:t>
      </w:r>
    </w:p>
    <w:p w14:paraId="1F1C762E" w14:textId="591E3FBA" w:rsidR="0083044F" w:rsidRDefault="0083044F" w:rsidP="0083044F">
      <w:pPr>
        <w:pStyle w:val="Topptekst"/>
        <w:tabs>
          <w:tab w:val="left" w:pos="708"/>
        </w:tabs>
        <w:spacing w:line="360" w:lineRule="auto"/>
        <w:rPr>
          <w:bCs/>
          <w:sz w:val="22"/>
          <w:szCs w:val="22"/>
        </w:rPr>
      </w:pPr>
      <w:r w:rsidRPr="00D37ED5">
        <w:rPr>
          <w:bCs/>
          <w:sz w:val="22"/>
          <w:szCs w:val="22"/>
        </w:rPr>
        <w:t xml:space="preserve">Kari Anita </w:t>
      </w:r>
      <w:r w:rsidRPr="00066B06">
        <w:rPr>
          <w:bCs/>
          <w:sz w:val="22"/>
          <w:szCs w:val="22"/>
        </w:rPr>
        <w:t>Furunes (leder)</w:t>
      </w:r>
      <w:r>
        <w:rPr>
          <w:bCs/>
          <w:sz w:val="22"/>
          <w:szCs w:val="22"/>
        </w:rPr>
        <w:t xml:space="preserve"> – e-post av 10.01.2022</w:t>
      </w:r>
    </w:p>
    <w:p w14:paraId="787F992F" w14:textId="1D3B9EB8" w:rsidR="0083044F" w:rsidRDefault="0083044F" w:rsidP="0083044F">
      <w:pPr>
        <w:pStyle w:val="Topptekst"/>
        <w:tabs>
          <w:tab w:val="left" w:pos="708"/>
        </w:tabs>
        <w:spacing w:line="360" w:lineRule="auto"/>
        <w:rPr>
          <w:bCs/>
          <w:sz w:val="22"/>
          <w:szCs w:val="22"/>
        </w:rPr>
      </w:pPr>
      <w:r w:rsidRPr="00066B06">
        <w:rPr>
          <w:bCs/>
          <w:sz w:val="22"/>
          <w:szCs w:val="22"/>
        </w:rPr>
        <w:t xml:space="preserve">Per Olav Hopsø </w:t>
      </w:r>
      <w:r>
        <w:rPr>
          <w:bCs/>
          <w:sz w:val="22"/>
          <w:szCs w:val="22"/>
        </w:rPr>
        <w:t>– e-post av 11.01.2022</w:t>
      </w:r>
    </w:p>
    <w:p w14:paraId="04A2063C" w14:textId="1455F24B" w:rsidR="003C4977" w:rsidRDefault="003C4977" w:rsidP="003C4977">
      <w:pPr>
        <w:pStyle w:val="Topptekst"/>
        <w:tabs>
          <w:tab w:val="left" w:pos="708"/>
        </w:tabs>
        <w:spacing w:line="360" w:lineRule="auto"/>
        <w:rPr>
          <w:bCs/>
          <w:sz w:val="22"/>
          <w:szCs w:val="22"/>
        </w:rPr>
      </w:pPr>
      <w:r w:rsidRPr="00066B06">
        <w:rPr>
          <w:bCs/>
          <w:sz w:val="22"/>
          <w:szCs w:val="22"/>
        </w:rPr>
        <w:t>Kristin Marie Sørheim</w:t>
      </w:r>
      <w:r>
        <w:rPr>
          <w:bCs/>
          <w:sz w:val="22"/>
          <w:szCs w:val="22"/>
        </w:rPr>
        <w:t xml:space="preserve"> – e-post av </w:t>
      </w:r>
      <w:r w:rsidR="0083044F">
        <w:rPr>
          <w:bCs/>
          <w:sz w:val="22"/>
          <w:szCs w:val="22"/>
        </w:rPr>
        <w:t>11</w:t>
      </w:r>
      <w:r>
        <w:rPr>
          <w:bCs/>
          <w:sz w:val="22"/>
          <w:szCs w:val="22"/>
        </w:rPr>
        <w:t>.</w:t>
      </w:r>
      <w:r w:rsidR="0083044F">
        <w:rPr>
          <w:bCs/>
          <w:sz w:val="22"/>
          <w:szCs w:val="22"/>
        </w:rPr>
        <w:t>01</w:t>
      </w:r>
      <w:r>
        <w:rPr>
          <w:bCs/>
          <w:sz w:val="22"/>
          <w:szCs w:val="22"/>
        </w:rPr>
        <w:t>.202</w:t>
      </w:r>
      <w:r w:rsidR="0083044F">
        <w:rPr>
          <w:bCs/>
          <w:sz w:val="22"/>
          <w:szCs w:val="22"/>
        </w:rPr>
        <w:t>2</w:t>
      </w:r>
    </w:p>
    <w:p w14:paraId="6C99A596" w14:textId="56264900" w:rsidR="00EE4B34" w:rsidRDefault="006B4D81" w:rsidP="00EE4B34">
      <w:pPr>
        <w:pStyle w:val="Topptekst"/>
        <w:tabs>
          <w:tab w:val="left" w:pos="708"/>
        </w:tabs>
        <w:spacing w:line="360" w:lineRule="auto"/>
        <w:rPr>
          <w:bCs/>
          <w:sz w:val="22"/>
          <w:szCs w:val="22"/>
        </w:rPr>
      </w:pPr>
      <w:r w:rsidRPr="00066B06">
        <w:rPr>
          <w:bCs/>
          <w:sz w:val="22"/>
          <w:szCs w:val="22"/>
        </w:rPr>
        <w:t>Pål Sæther Eiden</w:t>
      </w:r>
      <w:r w:rsidR="00EE4B34">
        <w:rPr>
          <w:bCs/>
          <w:sz w:val="22"/>
          <w:szCs w:val="22"/>
        </w:rPr>
        <w:t xml:space="preserve"> – e-post av </w:t>
      </w:r>
      <w:r w:rsidR="0083044F">
        <w:rPr>
          <w:bCs/>
          <w:sz w:val="22"/>
          <w:szCs w:val="22"/>
        </w:rPr>
        <w:t>11</w:t>
      </w:r>
      <w:r w:rsidR="003C4977">
        <w:rPr>
          <w:bCs/>
          <w:sz w:val="22"/>
          <w:szCs w:val="22"/>
        </w:rPr>
        <w:t>.</w:t>
      </w:r>
      <w:r w:rsidR="0083044F">
        <w:rPr>
          <w:bCs/>
          <w:sz w:val="22"/>
          <w:szCs w:val="22"/>
        </w:rPr>
        <w:t>01</w:t>
      </w:r>
      <w:r w:rsidR="003C4977">
        <w:rPr>
          <w:bCs/>
          <w:sz w:val="22"/>
          <w:szCs w:val="22"/>
        </w:rPr>
        <w:t>.202</w:t>
      </w:r>
      <w:r w:rsidR="0083044F">
        <w:rPr>
          <w:bCs/>
          <w:sz w:val="22"/>
          <w:szCs w:val="22"/>
        </w:rPr>
        <w:t>2</w:t>
      </w:r>
    </w:p>
    <w:p w14:paraId="7B002675" w14:textId="279D3350" w:rsidR="00D91E4B" w:rsidRPr="00B30689" w:rsidRDefault="003B3C80" w:rsidP="003C614F">
      <w:pPr>
        <w:pStyle w:val="Topptekst"/>
        <w:tabs>
          <w:tab w:val="left" w:pos="708"/>
        </w:tabs>
        <w:spacing w:line="360" w:lineRule="auto"/>
        <w:rPr>
          <w:bCs/>
          <w:sz w:val="22"/>
          <w:szCs w:val="22"/>
        </w:rPr>
      </w:pPr>
      <w:r w:rsidRPr="00B30689">
        <w:rPr>
          <w:bCs/>
          <w:sz w:val="22"/>
          <w:szCs w:val="22"/>
        </w:rPr>
        <w:t>Maja Britt Renander</w:t>
      </w:r>
      <w:r w:rsidR="007341F7" w:rsidRPr="00B30689">
        <w:rPr>
          <w:bCs/>
          <w:sz w:val="22"/>
          <w:szCs w:val="22"/>
        </w:rPr>
        <w:t xml:space="preserve"> </w:t>
      </w:r>
      <w:r w:rsidR="00EE4B34" w:rsidRPr="00B30689">
        <w:rPr>
          <w:bCs/>
          <w:sz w:val="22"/>
          <w:szCs w:val="22"/>
        </w:rPr>
        <w:t xml:space="preserve">– e-post av </w:t>
      </w:r>
      <w:r w:rsidR="0083044F" w:rsidRPr="00B30689">
        <w:rPr>
          <w:bCs/>
          <w:sz w:val="22"/>
          <w:szCs w:val="22"/>
        </w:rPr>
        <w:t>11</w:t>
      </w:r>
      <w:r w:rsidR="003C4977" w:rsidRPr="00B30689">
        <w:rPr>
          <w:bCs/>
          <w:sz w:val="22"/>
          <w:szCs w:val="22"/>
        </w:rPr>
        <w:t>.</w:t>
      </w:r>
      <w:r w:rsidR="0083044F" w:rsidRPr="00B30689">
        <w:rPr>
          <w:bCs/>
          <w:sz w:val="22"/>
          <w:szCs w:val="22"/>
        </w:rPr>
        <w:t>01</w:t>
      </w:r>
      <w:r w:rsidR="003C4977" w:rsidRPr="00B30689">
        <w:rPr>
          <w:bCs/>
          <w:sz w:val="22"/>
          <w:szCs w:val="22"/>
        </w:rPr>
        <w:t>.202</w:t>
      </w:r>
      <w:r w:rsidR="0083044F" w:rsidRPr="00B30689">
        <w:rPr>
          <w:bCs/>
          <w:sz w:val="22"/>
          <w:szCs w:val="22"/>
        </w:rPr>
        <w:t>2</w:t>
      </w:r>
    </w:p>
    <w:p w14:paraId="072AE90A" w14:textId="7057454E" w:rsidR="00D91E4B" w:rsidRDefault="00D91E4B" w:rsidP="006B4D81">
      <w:pPr>
        <w:pStyle w:val="Topptekst"/>
        <w:tabs>
          <w:tab w:val="left" w:pos="708"/>
        </w:tabs>
        <w:rPr>
          <w:bCs/>
          <w:sz w:val="22"/>
          <w:szCs w:val="22"/>
        </w:rPr>
      </w:pPr>
    </w:p>
    <w:p w14:paraId="7B05A4A6" w14:textId="1481E63C" w:rsidR="00FF5BD5" w:rsidRPr="009A6D17" w:rsidRDefault="00FF5BD5" w:rsidP="00FF5BD5">
      <w:pPr>
        <w:rPr>
          <w:b/>
          <w:bCs/>
          <w:sz w:val="22"/>
          <w:szCs w:val="22"/>
        </w:rPr>
      </w:pPr>
      <w:bookmarkStart w:id="1" w:name="_Hlk48213125"/>
      <w:bookmarkStart w:id="2" w:name="_Hlk518297085"/>
      <w:r w:rsidRPr="009A6D17">
        <w:rPr>
          <w:b/>
          <w:bCs/>
          <w:sz w:val="22"/>
          <w:szCs w:val="22"/>
        </w:rPr>
        <w:t xml:space="preserve">Sak </w:t>
      </w:r>
      <w:r w:rsidR="00D40900">
        <w:rPr>
          <w:b/>
          <w:bCs/>
          <w:sz w:val="22"/>
          <w:szCs w:val="22"/>
        </w:rPr>
        <w:t>01</w:t>
      </w:r>
      <w:r w:rsidRPr="009A6D17">
        <w:rPr>
          <w:b/>
          <w:bCs/>
          <w:sz w:val="22"/>
          <w:szCs w:val="22"/>
        </w:rPr>
        <w:t>/2</w:t>
      </w:r>
      <w:r w:rsidR="00D40900">
        <w:rPr>
          <w:b/>
          <w:bCs/>
          <w:sz w:val="22"/>
          <w:szCs w:val="22"/>
        </w:rPr>
        <w:t>2</w:t>
      </w:r>
      <w:r w:rsidRPr="009A6D17">
        <w:rPr>
          <w:b/>
          <w:bCs/>
          <w:sz w:val="22"/>
          <w:szCs w:val="22"/>
        </w:rPr>
        <w:t xml:space="preserve"> Godkjenning av innkalling og saksliste</w:t>
      </w:r>
    </w:p>
    <w:bookmarkEnd w:id="1"/>
    <w:p w14:paraId="1A8A6E5E" w14:textId="354A1502" w:rsidR="00D40900" w:rsidRDefault="0083044F" w:rsidP="00FF5BD5">
      <w:pPr>
        <w:rPr>
          <w:rFonts w:ascii="TimesNewRomanPSMT" w:hAnsi="TimesNewRomanPSMT"/>
          <w:color w:val="000000"/>
          <w:sz w:val="22"/>
          <w:szCs w:val="22"/>
        </w:rPr>
      </w:pPr>
      <w:r w:rsidRPr="0083044F">
        <w:rPr>
          <w:rFonts w:ascii="TimesNewRomanPSMT" w:hAnsi="TimesNewRomanPSMT"/>
          <w:color w:val="000000"/>
          <w:sz w:val="22"/>
          <w:szCs w:val="22"/>
        </w:rPr>
        <w:t>På bakgrunn av søknad om tildeling av jerv fra reservekvoten sendte rovviltnemndas leder forespørsel</w:t>
      </w:r>
      <w:r w:rsidRPr="0083044F">
        <w:rPr>
          <w:rFonts w:ascii="TimesNewRomanPSMT" w:hAnsi="TimesNewRomanPSMT"/>
          <w:color w:val="000000"/>
          <w:sz w:val="22"/>
          <w:szCs w:val="22"/>
        </w:rPr>
        <w:br/>
        <w:t>om e-postmøte til sekretariatet den 29. desember 2021 (vedlegg 1). Dato ble avtalt med leder den 5.</w:t>
      </w:r>
      <w:r>
        <w:rPr>
          <w:rFonts w:ascii="TimesNewRomanPSMT" w:hAnsi="TimesNewRomanPSMT"/>
          <w:color w:val="000000"/>
          <w:sz w:val="22"/>
          <w:szCs w:val="22"/>
        </w:rPr>
        <w:t xml:space="preserve"> </w:t>
      </w:r>
      <w:r w:rsidRPr="0083044F">
        <w:rPr>
          <w:rFonts w:ascii="TimesNewRomanPSMT" w:hAnsi="TimesNewRomanPSMT"/>
          <w:color w:val="000000"/>
          <w:sz w:val="22"/>
          <w:szCs w:val="22"/>
        </w:rPr>
        <w:t>januar 2022 og SMS med informasjon ble sendt ut til nemndas medlemmer den 6. januar 2022.</w:t>
      </w:r>
      <w:r>
        <w:rPr>
          <w:rFonts w:ascii="TimesNewRomanPSMT" w:hAnsi="TimesNewRomanPSMT"/>
          <w:color w:val="000000"/>
          <w:sz w:val="22"/>
          <w:szCs w:val="22"/>
        </w:rPr>
        <w:t xml:space="preserve"> </w:t>
      </w:r>
      <w:r w:rsidRPr="0083044F">
        <w:rPr>
          <w:rFonts w:ascii="TimesNewRomanPSMT" w:hAnsi="TimesNewRomanPSMT"/>
          <w:color w:val="000000"/>
          <w:sz w:val="22"/>
          <w:szCs w:val="22"/>
        </w:rPr>
        <w:t>Endelig møteinnkallelse m/saksliste og saksfremlegg ble sendt ut på e-post den 7. januar 2022.</w:t>
      </w:r>
    </w:p>
    <w:p w14:paraId="7960713B" w14:textId="77777777" w:rsidR="0083044F" w:rsidRPr="009A6D17" w:rsidRDefault="0083044F" w:rsidP="00FF5BD5">
      <w:pPr>
        <w:rPr>
          <w:sz w:val="22"/>
          <w:szCs w:val="22"/>
          <w:lang w:eastAsia="en-US"/>
        </w:rPr>
      </w:pPr>
    </w:p>
    <w:p w14:paraId="5AFFDE87" w14:textId="77777777" w:rsidR="00FF5BD5" w:rsidRPr="00FF5BD5" w:rsidRDefault="00FF5BD5" w:rsidP="00FF5BD5">
      <w:pPr>
        <w:pStyle w:val="Default"/>
        <w:rPr>
          <w:i/>
          <w:iCs/>
          <w:sz w:val="22"/>
          <w:szCs w:val="22"/>
        </w:rPr>
      </w:pPr>
      <w:r w:rsidRPr="00FF5BD5">
        <w:rPr>
          <w:b/>
          <w:bCs/>
          <w:i/>
          <w:iCs/>
          <w:sz w:val="22"/>
          <w:szCs w:val="22"/>
        </w:rPr>
        <w:t xml:space="preserve">Sekretariatets forslag til vedtak: </w:t>
      </w:r>
    </w:p>
    <w:p w14:paraId="2508BB2F" w14:textId="3995D28F" w:rsidR="00FF5BD5" w:rsidRDefault="00FF5BD5" w:rsidP="00FF5BD5">
      <w:pPr>
        <w:pStyle w:val="Default"/>
        <w:rPr>
          <w:i/>
          <w:iCs/>
          <w:sz w:val="22"/>
          <w:szCs w:val="22"/>
        </w:rPr>
      </w:pPr>
      <w:r w:rsidRPr="00FF5BD5">
        <w:rPr>
          <w:i/>
          <w:iCs/>
          <w:sz w:val="22"/>
          <w:szCs w:val="22"/>
        </w:rPr>
        <w:t xml:space="preserve">Rovviltnemnda godkjenner innkalling og saksliste. </w:t>
      </w:r>
    </w:p>
    <w:p w14:paraId="43BB8713" w14:textId="4BBB543B" w:rsidR="00FF5BD5" w:rsidRDefault="00FF5BD5" w:rsidP="00FF5BD5">
      <w:pPr>
        <w:pStyle w:val="Default"/>
        <w:rPr>
          <w:i/>
          <w:iCs/>
          <w:sz w:val="22"/>
          <w:szCs w:val="22"/>
        </w:rPr>
      </w:pPr>
    </w:p>
    <w:p w14:paraId="6DBDD41E" w14:textId="77777777" w:rsidR="003C4977" w:rsidRDefault="003C4977" w:rsidP="00FF5BD5">
      <w:pPr>
        <w:pStyle w:val="Default"/>
        <w:rPr>
          <w:i/>
          <w:iCs/>
          <w:sz w:val="22"/>
          <w:szCs w:val="22"/>
        </w:rPr>
      </w:pPr>
    </w:p>
    <w:p w14:paraId="7C9A178C" w14:textId="77777777" w:rsidR="00FF5BD5" w:rsidRPr="003C4977" w:rsidRDefault="00FF5BD5" w:rsidP="00FF5BD5">
      <w:pPr>
        <w:textAlignment w:val="baseline"/>
        <w:rPr>
          <w:sz w:val="22"/>
          <w:szCs w:val="22"/>
        </w:rPr>
      </w:pPr>
      <w:r w:rsidRPr="003C4977">
        <w:rPr>
          <w:b/>
          <w:bCs/>
          <w:sz w:val="22"/>
          <w:szCs w:val="22"/>
        </w:rPr>
        <w:t>Rovviltnemndas vedtak (enstemmig): </w:t>
      </w:r>
      <w:r w:rsidRPr="003C4977">
        <w:rPr>
          <w:sz w:val="22"/>
          <w:szCs w:val="22"/>
        </w:rPr>
        <w:t>  </w:t>
      </w:r>
    </w:p>
    <w:p w14:paraId="2ABBD53F" w14:textId="77777777" w:rsidR="00FF5BD5" w:rsidRPr="003C4977" w:rsidRDefault="00FF5BD5" w:rsidP="00FF5BD5">
      <w:pPr>
        <w:pStyle w:val="Default"/>
        <w:rPr>
          <w:color w:val="auto"/>
          <w:sz w:val="22"/>
          <w:szCs w:val="22"/>
        </w:rPr>
      </w:pPr>
      <w:r w:rsidRPr="003C4977">
        <w:rPr>
          <w:color w:val="auto"/>
          <w:sz w:val="22"/>
          <w:szCs w:val="22"/>
        </w:rPr>
        <w:t xml:space="preserve">Rovviltnemnda godkjenner innkalling og saksliste. </w:t>
      </w:r>
    </w:p>
    <w:p w14:paraId="1D1D001D" w14:textId="77777777" w:rsidR="00FF5BD5" w:rsidRPr="00FF5BD5" w:rsidRDefault="00FF5BD5" w:rsidP="00FF5BD5">
      <w:pPr>
        <w:pStyle w:val="Default"/>
        <w:rPr>
          <w:i/>
          <w:iCs/>
          <w:sz w:val="22"/>
          <w:szCs w:val="22"/>
        </w:rPr>
      </w:pPr>
    </w:p>
    <w:bookmarkEnd w:id="2"/>
    <w:p w14:paraId="04897C98" w14:textId="77777777" w:rsidR="00FF5BD5" w:rsidRPr="009A6D17" w:rsidRDefault="00FF5BD5" w:rsidP="00FF5BD5">
      <w:pPr>
        <w:rPr>
          <w:sz w:val="22"/>
          <w:szCs w:val="22"/>
        </w:rPr>
      </w:pPr>
    </w:p>
    <w:p w14:paraId="297D7F34" w14:textId="2F1A1766" w:rsidR="00FF5BD5" w:rsidRDefault="00FF5BD5" w:rsidP="00FF5BD5">
      <w:pPr>
        <w:rPr>
          <w:b/>
          <w:bCs/>
          <w:sz w:val="22"/>
          <w:szCs w:val="22"/>
        </w:rPr>
      </w:pPr>
      <w:r w:rsidRPr="009A6D17">
        <w:rPr>
          <w:b/>
          <w:bCs/>
          <w:sz w:val="22"/>
          <w:szCs w:val="22"/>
        </w:rPr>
        <w:t xml:space="preserve">Sak </w:t>
      </w:r>
      <w:r w:rsidR="00D40900">
        <w:rPr>
          <w:b/>
          <w:bCs/>
          <w:sz w:val="22"/>
          <w:szCs w:val="22"/>
        </w:rPr>
        <w:t>02</w:t>
      </w:r>
      <w:r w:rsidRPr="009A6D17">
        <w:rPr>
          <w:b/>
          <w:bCs/>
          <w:sz w:val="22"/>
          <w:szCs w:val="22"/>
        </w:rPr>
        <w:t>/2</w:t>
      </w:r>
      <w:r w:rsidR="00D40900">
        <w:rPr>
          <w:b/>
          <w:bCs/>
          <w:sz w:val="22"/>
          <w:szCs w:val="22"/>
        </w:rPr>
        <w:t>2</w:t>
      </w:r>
      <w:r w:rsidRPr="009A6D17">
        <w:rPr>
          <w:b/>
          <w:bCs/>
          <w:sz w:val="22"/>
          <w:szCs w:val="22"/>
        </w:rPr>
        <w:t xml:space="preserve"> Status for lisensfelling av jerv</w:t>
      </w:r>
      <w:r w:rsidR="00D40900">
        <w:rPr>
          <w:b/>
          <w:bCs/>
          <w:sz w:val="22"/>
          <w:szCs w:val="22"/>
        </w:rPr>
        <w:t xml:space="preserve"> og ulv i</w:t>
      </w:r>
      <w:r w:rsidRPr="009A6D17">
        <w:rPr>
          <w:b/>
          <w:bCs/>
          <w:sz w:val="22"/>
          <w:szCs w:val="22"/>
        </w:rPr>
        <w:t xml:space="preserve"> region 6 2021/2022</w:t>
      </w:r>
      <w:r>
        <w:rPr>
          <w:b/>
          <w:bCs/>
          <w:sz w:val="22"/>
          <w:szCs w:val="22"/>
        </w:rPr>
        <w:t xml:space="preserve"> og </w:t>
      </w:r>
      <w:r w:rsidR="00D40900">
        <w:rPr>
          <w:b/>
          <w:bCs/>
          <w:sz w:val="22"/>
          <w:szCs w:val="22"/>
        </w:rPr>
        <w:t xml:space="preserve">søknad om </w:t>
      </w:r>
      <w:r>
        <w:rPr>
          <w:b/>
          <w:bCs/>
          <w:sz w:val="22"/>
          <w:szCs w:val="22"/>
        </w:rPr>
        <w:t>tildeling fra reservekvoten</w:t>
      </w:r>
      <w:r w:rsidR="00D40900">
        <w:rPr>
          <w:b/>
          <w:bCs/>
          <w:sz w:val="22"/>
          <w:szCs w:val="22"/>
        </w:rPr>
        <w:t xml:space="preserve"> for jerv</w:t>
      </w:r>
    </w:p>
    <w:p w14:paraId="4E85B945" w14:textId="3F56110C" w:rsidR="00FF5BD5" w:rsidRDefault="00FF5BD5" w:rsidP="00FF5BD5">
      <w:pPr>
        <w:rPr>
          <w:sz w:val="22"/>
          <w:szCs w:val="22"/>
          <w:highlight w:val="green"/>
        </w:rPr>
      </w:pPr>
    </w:p>
    <w:p w14:paraId="3786A5C1"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b/>
          <w:bCs/>
          <w:sz w:val="22"/>
          <w:szCs w:val="22"/>
          <w:u w:val="single"/>
        </w:rPr>
        <w:t>Status for lisensfelling ulv:</w:t>
      </w:r>
      <w:r>
        <w:rPr>
          <w:rStyle w:val="normaltextrun"/>
          <w:b/>
          <w:bCs/>
          <w:sz w:val="22"/>
          <w:szCs w:val="22"/>
        </w:rPr>
        <w:t> </w:t>
      </w:r>
      <w:r>
        <w:rPr>
          <w:rStyle w:val="eop"/>
          <w:sz w:val="22"/>
          <w:szCs w:val="22"/>
        </w:rPr>
        <w:t> </w:t>
      </w:r>
    </w:p>
    <w:p w14:paraId="4391A8DE"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rPr>
        <w:t> </w:t>
      </w:r>
    </w:p>
    <w:p w14:paraId="460818A0"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I møte den 31. august 2021 gjorde rovviltnemnda følgende vedtak i sak 35/21 om kvote for lisensfelling av ulv: </w:t>
      </w:r>
      <w:r>
        <w:rPr>
          <w:rStyle w:val="eop"/>
          <w:sz w:val="22"/>
          <w:szCs w:val="22"/>
        </w:rPr>
        <w:t> </w:t>
      </w:r>
    </w:p>
    <w:p w14:paraId="3FA59302"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E05883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Med hjemmel i Lov 19. juni 2009 nr. 100 om forvaltning av naturens mangfold § 18, første </w:t>
      </w:r>
      <w:proofErr w:type="spellStart"/>
      <w:proofErr w:type="gramStart"/>
      <w:r>
        <w:rPr>
          <w:rStyle w:val="spellingerror"/>
          <w:sz w:val="22"/>
          <w:szCs w:val="22"/>
        </w:rPr>
        <w:t>ledd,bokstav</w:t>
      </w:r>
      <w:proofErr w:type="spellEnd"/>
      <w:proofErr w:type="gramEnd"/>
      <w:r>
        <w:rPr>
          <w:rStyle w:val="normaltextrun"/>
          <w:sz w:val="22"/>
          <w:szCs w:val="22"/>
        </w:rPr>
        <w:t xml:space="preserve"> b og § 77, jf. forskrift 18. mars 2005 nr. 242 om forvaltning av rovvilt (rovviltforskriften) § 10, jf. §§ 1, 3 og 7, fatter Rovviltnemnda i region 6 følgende vedtak om lisensfelling på ulv innenfor region 6 i 2021/2022: </w:t>
      </w:r>
      <w:r>
        <w:rPr>
          <w:rStyle w:val="eop"/>
          <w:sz w:val="22"/>
          <w:szCs w:val="22"/>
        </w:rPr>
        <w:t> </w:t>
      </w:r>
    </w:p>
    <w:p w14:paraId="4548AE88"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lastRenderedPageBreak/>
        <w:t>• Kvoten settes til 2 ulv </w:t>
      </w:r>
      <w:r>
        <w:rPr>
          <w:rStyle w:val="eop"/>
          <w:sz w:val="22"/>
          <w:szCs w:val="22"/>
        </w:rPr>
        <w:t> </w:t>
      </w:r>
    </w:p>
    <w:p w14:paraId="105C627D"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Lisensfellingsområdet er hele region 6 Midt-Norge </w:t>
      </w:r>
      <w:r>
        <w:rPr>
          <w:rStyle w:val="eop"/>
          <w:sz w:val="22"/>
          <w:szCs w:val="22"/>
        </w:rPr>
        <w:t> </w:t>
      </w:r>
    </w:p>
    <w:p w14:paraId="433B090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Lisensfellingsperioden er fra og med 1. desember 2021 til og med 31. mai 2022 </w:t>
      </w:r>
      <w:r>
        <w:rPr>
          <w:rStyle w:val="eop"/>
          <w:sz w:val="22"/>
          <w:szCs w:val="22"/>
        </w:rPr>
        <w:t> </w:t>
      </w:r>
    </w:p>
    <w:p w14:paraId="4AD67DE1"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Rovviltnemnda kan til enhver tid endre vedtaket dersom nye opplysninger tilsier det.</w:t>
      </w:r>
      <w:r>
        <w:rPr>
          <w:rStyle w:val="eop"/>
          <w:sz w:val="22"/>
          <w:szCs w:val="22"/>
        </w:rPr>
        <w:t> </w:t>
      </w:r>
    </w:p>
    <w:p w14:paraId="21A7F1E3"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2F76070"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Rovviltnemndas kvotevedtak i sak 35/21 om lisensfelling av ulv ble opprettholdt av Klima- og miljødepartementet i klagebehandling i brev datert 26. november 2021. Det er ikke felt ulv på lisensfelling siden lisensfellingen startet den 1. desember 2021. Siste dokumenterte aktivitet av ulv innenfor region 6 var den 31.desember 2021 – 01. januar 2022 når en ulv ble sporet av Statens naturoppsyn i sør for E14 i Meråker kommune. Det er funnet to DNA-prøver som er sendt inn til analyse hos Rovdata, en hårprøve og en ekskrementprøve. Hårprøven er analysert og ikke fungerende. Ekskrementprøven er under analyse, og svar vil trolig foreligge innen mandag 10. januar 2022.</w:t>
      </w:r>
      <w:r>
        <w:rPr>
          <w:rStyle w:val="eop"/>
          <w:sz w:val="22"/>
          <w:szCs w:val="22"/>
        </w:rPr>
        <w:t> </w:t>
      </w:r>
    </w:p>
    <w:p w14:paraId="273B93C3"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rPr>
        <w:t> </w:t>
      </w:r>
    </w:p>
    <w:p w14:paraId="33A068F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b/>
          <w:bCs/>
          <w:sz w:val="22"/>
          <w:szCs w:val="22"/>
          <w:u w:val="single"/>
        </w:rPr>
        <w:t>Status for lisensfelling jerv og søknad om tildeling fra reservekvoten</w:t>
      </w:r>
      <w:r>
        <w:rPr>
          <w:rStyle w:val="eop"/>
          <w:sz w:val="22"/>
          <w:szCs w:val="22"/>
        </w:rPr>
        <w:t> </w:t>
      </w:r>
    </w:p>
    <w:p w14:paraId="2BE7D6B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rPr>
        <w:t> </w:t>
      </w:r>
    </w:p>
    <w:p w14:paraId="78254ED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Rovviltnemnda fattet vedtak om kvote for lisensfelling av jerv den 21. mai 2021. Vedtaket ble påklaget, og saken oversendt til klima- og miljødepartementet. Departementet opprettholdt nemndas vedtak i sin endelige avgjørelse datert 8. september 2021. </w:t>
      </w:r>
      <w:r>
        <w:rPr>
          <w:rStyle w:val="eop"/>
          <w:sz w:val="22"/>
          <w:szCs w:val="22"/>
        </w:rPr>
        <w:t> </w:t>
      </w:r>
    </w:p>
    <w:p w14:paraId="4A4FAEC8"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6DF10C8A" w14:textId="77777777" w:rsidR="0083044F" w:rsidRPr="00AD7071" w:rsidRDefault="0083044F" w:rsidP="0083044F">
      <w:pPr>
        <w:pStyle w:val="paragraph"/>
        <w:spacing w:before="0" w:beforeAutospacing="0" w:after="0" w:afterAutospacing="0"/>
        <w:textAlignment w:val="baseline"/>
        <w:rPr>
          <w:rFonts w:ascii="Segoe UI" w:hAnsi="Segoe UI" w:cs="Segoe UI"/>
          <w:sz w:val="18"/>
          <w:szCs w:val="18"/>
          <w:u w:val="single"/>
        </w:rPr>
      </w:pPr>
      <w:r w:rsidRPr="00AD7071">
        <w:rPr>
          <w:rStyle w:val="normaltextrun"/>
          <w:sz w:val="22"/>
          <w:szCs w:val="22"/>
          <w:u w:val="single"/>
        </w:rPr>
        <w:t>Rovviltnemndas vedtak i sak 22/21 av 21. mai 2021</w:t>
      </w:r>
      <w:r w:rsidRPr="00AD7071">
        <w:rPr>
          <w:rStyle w:val="eop"/>
          <w:sz w:val="22"/>
          <w:szCs w:val="22"/>
          <w:u w:val="single"/>
        </w:rPr>
        <w:t> </w:t>
      </w:r>
    </w:p>
    <w:p w14:paraId="537AFAD3"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i/>
          <w:iCs/>
          <w:color w:val="000000"/>
          <w:sz w:val="22"/>
          <w:szCs w:val="22"/>
        </w:rPr>
        <w:t>Med hjemmel i Naturmangfoldlovens § 18, første ledd, bokstav b og § 77, jf. rovviltforskriftens § 10,</w:t>
      </w:r>
      <w:r>
        <w:rPr>
          <w:rStyle w:val="scxw137927698"/>
          <w:color w:val="000000"/>
          <w:sz w:val="22"/>
          <w:szCs w:val="22"/>
        </w:rPr>
        <w:t> </w:t>
      </w:r>
      <w:r>
        <w:rPr>
          <w:color w:val="000000"/>
          <w:sz w:val="22"/>
          <w:szCs w:val="22"/>
        </w:rPr>
        <w:br/>
      </w:r>
      <w:r>
        <w:rPr>
          <w:rStyle w:val="normaltextrun"/>
          <w:i/>
          <w:iCs/>
          <w:color w:val="000000"/>
          <w:sz w:val="22"/>
          <w:szCs w:val="22"/>
        </w:rPr>
        <w:t>jf. §§ 1, 3 og 7, fatter rovviltnemnda i region 6 Midt-Norge følgende vedtak om lisensfelling av jerv</w:t>
      </w:r>
      <w:r>
        <w:rPr>
          <w:rStyle w:val="scxw137927698"/>
          <w:color w:val="000000"/>
          <w:sz w:val="22"/>
          <w:szCs w:val="22"/>
        </w:rPr>
        <w:t> </w:t>
      </w:r>
      <w:r>
        <w:rPr>
          <w:color w:val="000000"/>
          <w:sz w:val="22"/>
          <w:szCs w:val="22"/>
        </w:rPr>
        <w:br/>
      </w:r>
      <w:r>
        <w:rPr>
          <w:rStyle w:val="normaltextrun"/>
          <w:i/>
          <w:iCs/>
          <w:color w:val="000000"/>
          <w:sz w:val="22"/>
          <w:szCs w:val="22"/>
        </w:rPr>
        <w:t>innenfor region 6 i 2021/2022: </w:t>
      </w:r>
      <w:r>
        <w:rPr>
          <w:rStyle w:val="scxw137927698"/>
          <w:color w:val="000000"/>
          <w:sz w:val="22"/>
          <w:szCs w:val="22"/>
        </w:rPr>
        <w:t> </w:t>
      </w:r>
      <w:r>
        <w:rPr>
          <w:color w:val="000000"/>
          <w:sz w:val="22"/>
          <w:szCs w:val="22"/>
        </w:rPr>
        <w:br/>
      </w:r>
      <w:r>
        <w:rPr>
          <w:rStyle w:val="normaltextrun"/>
          <w:i/>
          <w:iCs/>
          <w:color w:val="000000"/>
          <w:sz w:val="22"/>
          <w:szCs w:val="22"/>
        </w:rPr>
        <w:t>• Kvoten settes til totalt 32 jerver som deles opp i en startkvote og en reservekvote: </w:t>
      </w:r>
      <w:r>
        <w:rPr>
          <w:rStyle w:val="scxw137927698"/>
          <w:color w:val="000000"/>
          <w:sz w:val="22"/>
          <w:szCs w:val="22"/>
        </w:rPr>
        <w:t> </w:t>
      </w:r>
      <w:r>
        <w:rPr>
          <w:color w:val="000000"/>
          <w:sz w:val="22"/>
          <w:szCs w:val="22"/>
        </w:rPr>
        <w:br/>
      </w:r>
      <w:r>
        <w:rPr>
          <w:rStyle w:val="normaltextrun"/>
          <w:i/>
          <w:iCs/>
          <w:color w:val="000000"/>
          <w:sz w:val="22"/>
          <w:szCs w:val="22"/>
        </w:rPr>
        <w:t>• Startkvote på 26 jerver hvorav 13 kan være tisper </w:t>
      </w:r>
      <w:r>
        <w:rPr>
          <w:rStyle w:val="scxw137927698"/>
          <w:color w:val="000000"/>
          <w:sz w:val="22"/>
          <w:szCs w:val="22"/>
        </w:rPr>
        <w:t> </w:t>
      </w:r>
      <w:r>
        <w:rPr>
          <w:color w:val="000000"/>
          <w:sz w:val="22"/>
          <w:szCs w:val="22"/>
        </w:rPr>
        <w:br/>
      </w:r>
      <w:r>
        <w:rPr>
          <w:rStyle w:val="normaltextrun"/>
          <w:i/>
          <w:iCs/>
          <w:color w:val="000000"/>
          <w:sz w:val="22"/>
          <w:szCs w:val="22"/>
        </w:rPr>
        <w:t>• Reservekvote på 6 jerver hvorav 3 kan være tisper </w:t>
      </w:r>
      <w:r>
        <w:rPr>
          <w:rStyle w:val="scxw137927698"/>
          <w:color w:val="000000"/>
          <w:sz w:val="22"/>
          <w:szCs w:val="22"/>
        </w:rPr>
        <w:t> </w:t>
      </w:r>
      <w:r>
        <w:rPr>
          <w:color w:val="000000"/>
          <w:sz w:val="22"/>
          <w:szCs w:val="22"/>
        </w:rPr>
        <w:br/>
      </w:r>
      <w:r>
        <w:rPr>
          <w:rStyle w:val="normaltextrun"/>
          <w:i/>
          <w:iCs/>
          <w:color w:val="000000"/>
          <w:sz w:val="22"/>
          <w:szCs w:val="22"/>
        </w:rPr>
        <w:t>• Det kan maksimalt felles 8 tisper innenfor forvaltningsområdet for jerv i region 6.</w:t>
      </w:r>
      <w:r>
        <w:rPr>
          <w:rStyle w:val="scxw137927698"/>
          <w:color w:val="000000"/>
          <w:sz w:val="22"/>
          <w:szCs w:val="22"/>
        </w:rPr>
        <w:t> </w:t>
      </w:r>
      <w:r>
        <w:rPr>
          <w:color w:val="000000"/>
          <w:sz w:val="22"/>
          <w:szCs w:val="22"/>
        </w:rPr>
        <w:br/>
      </w:r>
      <w:r>
        <w:rPr>
          <w:rStyle w:val="normaltextrun"/>
          <w:i/>
          <w:iCs/>
          <w:color w:val="000000"/>
          <w:sz w:val="22"/>
          <w:szCs w:val="22"/>
        </w:rPr>
        <w:t>• Restkvote skal tas ut av miljøforvaltningen så langt det lar seg gjøre i henhold til rovviltforlikets punkt 2.2.4 og 2.2.5.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Nærmere kvote- og områdeavgrensning følger av dette vedtaket. Lisensfellingen iverksettes for å</w:t>
      </w:r>
      <w:r>
        <w:rPr>
          <w:rStyle w:val="scxw137927698"/>
          <w:color w:val="000000"/>
          <w:sz w:val="22"/>
          <w:szCs w:val="22"/>
        </w:rPr>
        <w:t> </w:t>
      </w:r>
      <w:r>
        <w:rPr>
          <w:color w:val="000000"/>
          <w:sz w:val="22"/>
          <w:szCs w:val="22"/>
        </w:rPr>
        <w:br/>
      </w:r>
      <w:r>
        <w:rPr>
          <w:rStyle w:val="normaltextrun"/>
          <w:i/>
          <w:iCs/>
          <w:color w:val="000000"/>
          <w:sz w:val="22"/>
          <w:szCs w:val="22"/>
        </w:rPr>
        <w:t>forhindre fremtidige skader på bufe. Lisensfellingsperioden er fra og med 10. september 2021 til og med 15. februar 2022. Fordelingen av startkvoten på 26 jerver mellom lisensfellingsområdene er som</w:t>
      </w:r>
      <w:r>
        <w:rPr>
          <w:rStyle w:val="scxw137927698"/>
          <w:color w:val="000000"/>
          <w:sz w:val="22"/>
          <w:szCs w:val="22"/>
        </w:rPr>
        <w:t> </w:t>
      </w:r>
      <w:r>
        <w:rPr>
          <w:color w:val="000000"/>
          <w:sz w:val="22"/>
          <w:szCs w:val="22"/>
        </w:rPr>
        <w:br/>
      </w:r>
      <w:r>
        <w:rPr>
          <w:rStyle w:val="normaltextrun"/>
          <w:i/>
          <w:iCs/>
          <w:color w:val="000000"/>
          <w:sz w:val="22"/>
          <w:szCs w:val="22"/>
        </w:rPr>
        <w:t>følger:</w:t>
      </w:r>
      <w:r>
        <w:rPr>
          <w:rStyle w:val="eop"/>
          <w:color w:val="000000"/>
          <w:sz w:val="22"/>
          <w:szCs w:val="22"/>
        </w:rPr>
        <w:t> </w:t>
      </w:r>
    </w:p>
    <w:p w14:paraId="2FF551B0"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scxw137927698"/>
          <w:sz w:val="22"/>
          <w:szCs w:val="22"/>
        </w:rPr>
        <w:t> </w:t>
      </w:r>
      <w:r>
        <w:rPr>
          <w:sz w:val="22"/>
          <w:szCs w:val="22"/>
        </w:rPr>
        <w:br/>
      </w:r>
      <w:r>
        <w:rPr>
          <w:rStyle w:val="normaltextrun"/>
          <w:i/>
          <w:iCs/>
          <w:color w:val="000000"/>
          <w:sz w:val="22"/>
          <w:szCs w:val="22"/>
        </w:rPr>
        <w:t xml:space="preserve">1. </w:t>
      </w:r>
      <w:r>
        <w:rPr>
          <w:rStyle w:val="normaltextrun"/>
          <w:b/>
          <w:bCs/>
          <w:i/>
          <w:iCs/>
          <w:color w:val="000000"/>
          <w:sz w:val="22"/>
          <w:szCs w:val="22"/>
        </w:rPr>
        <w:t>Forvaltningsområdet for jerv i Møre og Romsdal:</w:t>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Kvote på 2 jerver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 xml:space="preserve">2. </w:t>
      </w:r>
      <w:r>
        <w:rPr>
          <w:rStyle w:val="normaltextrun"/>
          <w:b/>
          <w:bCs/>
          <w:i/>
          <w:iCs/>
          <w:color w:val="000000"/>
          <w:sz w:val="22"/>
          <w:szCs w:val="22"/>
        </w:rPr>
        <w:t>Prioriterte beiteområder i Møre og Romsdal:</w:t>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Kvote på 5 jerver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 xml:space="preserve">3. </w:t>
      </w:r>
      <w:r>
        <w:rPr>
          <w:rStyle w:val="normaltextrun"/>
          <w:b/>
          <w:bCs/>
          <w:i/>
          <w:iCs/>
          <w:color w:val="000000"/>
          <w:sz w:val="22"/>
          <w:szCs w:val="22"/>
        </w:rPr>
        <w:t>Prioriterte beiteområder i Trøndelag:</w:t>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Kvote på 10 jerver.</w:t>
      </w:r>
      <w:r>
        <w:rPr>
          <w:rStyle w:val="scxw137927698"/>
          <w:color w:val="000000"/>
          <w:sz w:val="22"/>
          <w:szCs w:val="22"/>
        </w:rPr>
        <w:t> </w:t>
      </w:r>
      <w:r>
        <w:rPr>
          <w:color w:val="000000"/>
          <w:sz w:val="22"/>
          <w:szCs w:val="22"/>
        </w:rPr>
        <w:br/>
      </w:r>
      <w:r>
        <w:rPr>
          <w:rStyle w:val="normaltextrun"/>
          <w:i/>
          <w:iCs/>
          <w:color w:val="000000"/>
          <w:sz w:val="22"/>
          <w:szCs w:val="22"/>
        </w:rPr>
        <w:t>I perioden fra 10. september 2021 til og med 15. januar 2022 deles området inn i to delområder, med følgende fordeling av kvoten:</w:t>
      </w:r>
      <w:r>
        <w:rPr>
          <w:rStyle w:val="normaltextrun"/>
          <w:i/>
          <w:iCs/>
          <w:sz w:val="22"/>
          <w:szCs w:val="22"/>
        </w:rPr>
        <w:t> </w:t>
      </w:r>
      <w:r>
        <w:rPr>
          <w:rStyle w:val="eop"/>
          <w:sz w:val="22"/>
          <w:szCs w:val="22"/>
        </w:rPr>
        <w:t> </w:t>
      </w:r>
    </w:p>
    <w:p w14:paraId="714B8907"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i/>
          <w:iCs/>
          <w:color w:val="000000"/>
          <w:sz w:val="22"/>
          <w:szCs w:val="22"/>
        </w:rPr>
        <w:t>• 3A: områdene nord for Trondheimsfjorden og vest for E6 – 4 jerver </w:t>
      </w:r>
      <w:r>
        <w:rPr>
          <w:rStyle w:val="scxw137927698"/>
          <w:color w:val="000000"/>
          <w:sz w:val="22"/>
          <w:szCs w:val="22"/>
        </w:rPr>
        <w:t> </w:t>
      </w:r>
      <w:r>
        <w:rPr>
          <w:color w:val="000000"/>
          <w:sz w:val="22"/>
          <w:szCs w:val="22"/>
        </w:rPr>
        <w:br/>
      </w:r>
      <w:r>
        <w:rPr>
          <w:rStyle w:val="normaltextrun"/>
          <w:i/>
          <w:iCs/>
          <w:color w:val="000000"/>
          <w:sz w:val="22"/>
          <w:szCs w:val="22"/>
        </w:rPr>
        <w:t>• 3B: områdene sør for Trondheimsfjorden og E14 – 6 jerver </w:t>
      </w:r>
      <w:r>
        <w:rPr>
          <w:rStyle w:val="scxw137927698"/>
          <w:color w:val="000000"/>
          <w:sz w:val="22"/>
          <w:szCs w:val="22"/>
        </w:rPr>
        <w:t> </w:t>
      </w:r>
      <w:r>
        <w:rPr>
          <w:color w:val="000000"/>
          <w:sz w:val="22"/>
          <w:szCs w:val="22"/>
        </w:rPr>
        <w:br/>
      </w:r>
      <w:r>
        <w:rPr>
          <w:rStyle w:val="normaltextrun"/>
          <w:i/>
          <w:iCs/>
          <w:color w:val="000000"/>
          <w:sz w:val="22"/>
          <w:szCs w:val="22"/>
        </w:rPr>
        <w:t>Fra og med 16. januar 2022 slås delområdene sammen til ett kvoteområde, og eventuell gjenværende kvote kan da jaktes på i hele området.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 xml:space="preserve">4. </w:t>
      </w:r>
      <w:r>
        <w:rPr>
          <w:rStyle w:val="normaltextrun"/>
          <w:b/>
          <w:bCs/>
          <w:i/>
          <w:iCs/>
          <w:color w:val="000000"/>
          <w:sz w:val="22"/>
          <w:szCs w:val="22"/>
        </w:rPr>
        <w:t>Forvaltningsområdet for jerv i Trøndelag:</w:t>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Kvote på 9 jerver.</w:t>
      </w:r>
      <w:r>
        <w:rPr>
          <w:rStyle w:val="scxw137927698"/>
          <w:color w:val="000000"/>
          <w:sz w:val="22"/>
          <w:szCs w:val="22"/>
        </w:rPr>
        <w:t> </w:t>
      </w:r>
      <w:r>
        <w:rPr>
          <w:color w:val="000000"/>
          <w:sz w:val="22"/>
          <w:szCs w:val="22"/>
        </w:rPr>
        <w:br/>
      </w:r>
      <w:r>
        <w:rPr>
          <w:rStyle w:val="normaltextrun"/>
          <w:i/>
          <w:iCs/>
          <w:color w:val="000000"/>
          <w:sz w:val="22"/>
          <w:szCs w:val="22"/>
        </w:rPr>
        <w:t>I perioden fra 10. september 2021 til og med 15. januar 2022 deles området inn i to delområder, med følgende fordeling av kvoten: </w:t>
      </w:r>
      <w:r>
        <w:rPr>
          <w:rStyle w:val="scxw137927698"/>
          <w:color w:val="000000"/>
          <w:sz w:val="22"/>
          <w:szCs w:val="22"/>
        </w:rPr>
        <w:t> </w:t>
      </w:r>
      <w:r>
        <w:rPr>
          <w:color w:val="000000"/>
          <w:sz w:val="22"/>
          <w:szCs w:val="22"/>
        </w:rPr>
        <w:br/>
      </w:r>
      <w:r>
        <w:rPr>
          <w:rStyle w:val="normaltextrun"/>
          <w:i/>
          <w:iCs/>
          <w:color w:val="000000"/>
          <w:sz w:val="22"/>
          <w:szCs w:val="22"/>
        </w:rPr>
        <w:t>• 4A: Områdene nord for E14 – 5 jerver </w:t>
      </w:r>
      <w:r>
        <w:rPr>
          <w:rStyle w:val="scxw137927698"/>
          <w:color w:val="000000"/>
          <w:sz w:val="22"/>
          <w:szCs w:val="22"/>
        </w:rPr>
        <w:t> </w:t>
      </w:r>
      <w:r>
        <w:rPr>
          <w:color w:val="000000"/>
          <w:sz w:val="22"/>
          <w:szCs w:val="22"/>
        </w:rPr>
        <w:br/>
      </w:r>
      <w:r>
        <w:rPr>
          <w:rStyle w:val="normaltextrun"/>
          <w:i/>
          <w:iCs/>
          <w:color w:val="000000"/>
          <w:sz w:val="22"/>
          <w:szCs w:val="22"/>
        </w:rPr>
        <w:lastRenderedPageBreak/>
        <w:t>• 4B: områdene sør for E14 – 4 jerver  </w:t>
      </w:r>
      <w:r>
        <w:rPr>
          <w:rStyle w:val="scxw137927698"/>
          <w:color w:val="000000"/>
          <w:sz w:val="22"/>
          <w:szCs w:val="22"/>
        </w:rPr>
        <w:t> </w:t>
      </w:r>
      <w:r>
        <w:rPr>
          <w:color w:val="000000"/>
          <w:sz w:val="22"/>
          <w:szCs w:val="22"/>
        </w:rPr>
        <w:br/>
      </w:r>
      <w:r>
        <w:rPr>
          <w:rStyle w:val="normaltextrun"/>
          <w:i/>
          <w:iCs/>
          <w:color w:val="000000"/>
          <w:sz w:val="22"/>
          <w:szCs w:val="22"/>
        </w:rPr>
        <w:t>Fra og med 16. januar 2022 slås delområdene sammen til ett kvoteområde, og eventuell gjenværende kvote kan da jaktes på i hele området.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b/>
          <w:bCs/>
          <w:i/>
          <w:iCs/>
          <w:color w:val="000000"/>
          <w:sz w:val="22"/>
          <w:szCs w:val="22"/>
        </w:rPr>
        <w:t>Det kan tildeles fra reservekvoten hvis en eller flere av følgende kriterier er oppfylt:</w:t>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 For at det skal tildeles fra reservekvoten til områder innenfor forvaltningsområdene for jerv i region 6 må det fylkesvise bestandsmålet være oppfylt innenfor forvaltningsområdet (3 ynglinger i Møre og Romsdal og 7 ynglinger i Trøndelag). </w:t>
      </w:r>
      <w:r>
        <w:rPr>
          <w:rStyle w:val="scxw137927698"/>
          <w:color w:val="000000"/>
          <w:sz w:val="22"/>
          <w:szCs w:val="22"/>
        </w:rPr>
        <w:t> </w:t>
      </w:r>
      <w:r>
        <w:rPr>
          <w:color w:val="000000"/>
          <w:sz w:val="22"/>
          <w:szCs w:val="22"/>
        </w:rPr>
        <w:br/>
      </w:r>
      <w:r>
        <w:rPr>
          <w:rStyle w:val="normaltextrun"/>
          <w:i/>
          <w:iCs/>
          <w:color w:val="000000"/>
          <w:sz w:val="22"/>
          <w:szCs w:val="22"/>
        </w:rPr>
        <w:t>• For at det skal tildeles fra reservekvoten til områder både utenfor og innenfor forvaltningsområdene for jerv i region 6 skal opplysninger i årsrapport fra Rovdata (publiseres ca. 1. oktober 2021) om yngleregistreringer av jerv i 2021 legges til grunn sammen med oppdatert informasjon om skader forvoldt av jerv på bufe og tamrein beitesesongen 2021.</w:t>
      </w:r>
      <w:r>
        <w:rPr>
          <w:rStyle w:val="scxw137927698"/>
          <w:color w:val="000000"/>
          <w:sz w:val="22"/>
          <w:szCs w:val="22"/>
        </w:rPr>
        <w:t> </w:t>
      </w:r>
      <w:r>
        <w:rPr>
          <w:color w:val="000000"/>
          <w:sz w:val="22"/>
          <w:szCs w:val="22"/>
        </w:rPr>
        <w:br/>
      </w:r>
      <w:r>
        <w:rPr>
          <w:rStyle w:val="normaltextrun"/>
          <w:i/>
          <w:iCs/>
          <w:color w:val="000000"/>
          <w:sz w:val="22"/>
          <w:szCs w:val="22"/>
        </w:rPr>
        <w:t>o Regionens bestandsmål på 10 årlige ynglinger skal være oppfylt.</w:t>
      </w:r>
      <w:r>
        <w:rPr>
          <w:rStyle w:val="scxw137927698"/>
          <w:color w:val="000000"/>
          <w:sz w:val="22"/>
          <w:szCs w:val="22"/>
        </w:rPr>
        <w:t> </w:t>
      </w:r>
      <w:r>
        <w:rPr>
          <w:color w:val="000000"/>
          <w:sz w:val="22"/>
          <w:szCs w:val="22"/>
        </w:rPr>
        <w:br/>
      </w:r>
      <w:r>
        <w:rPr>
          <w:rStyle w:val="normaltextrun"/>
          <w:i/>
          <w:iCs/>
          <w:color w:val="000000"/>
          <w:sz w:val="22"/>
          <w:szCs w:val="22"/>
        </w:rPr>
        <w:t>o Tildeling av reservekvoten skal skje til områder med skader forvoldt av jerv beitesesongen 2021.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I tråd med forvaltningsplanen for rovdyr i region 6 Midt-Norge som sier at rovviltnemnda legger ved et program for ekstraordinære uttak av jerv samtidig som at kvote blir vedtatt ber Rovviltnemnda om at Miljødirektoratet i tråd med rovviltforlikets punkt 2.2.4 og 2.2.5 prioriterer ekstraordinære uttak i følgende områder vinteren 2021/2022. </w:t>
      </w:r>
      <w:r>
        <w:rPr>
          <w:rStyle w:val="eop"/>
          <w:color w:val="000000"/>
          <w:sz w:val="22"/>
          <w:szCs w:val="22"/>
        </w:rPr>
        <w:t> </w:t>
      </w:r>
    </w:p>
    <w:p w14:paraId="79D4C54E"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scxw137927698"/>
          <w:sz w:val="22"/>
          <w:szCs w:val="22"/>
        </w:rPr>
        <w:t> </w:t>
      </w:r>
      <w:r>
        <w:rPr>
          <w:sz w:val="22"/>
          <w:szCs w:val="22"/>
        </w:rPr>
        <w:br/>
      </w:r>
      <w:r>
        <w:rPr>
          <w:rStyle w:val="normaltextrun"/>
          <w:b/>
          <w:bCs/>
          <w:i/>
          <w:iCs/>
          <w:color w:val="000000"/>
          <w:sz w:val="22"/>
          <w:szCs w:val="22"/>
        </w:rPr>
        <w:t>• Trøndelag </w:t>
      </w:r>
      <w:r>
        <w:rPr>
          <w:rStyle w:val="scxw137927698"/>
          <w:color w:val="000000"/>
          <w:sz w:val="22"/>
          <w:szCs w:val="22"/>
        </w:rPr>
        <w:t> </w:t>
      </w:r>
      <w:r>
        <w:rPr>
          <w:color w:val="000000"/>
          <w:sz w:val="22"/>
          <w:szCs w:val="22"/>
        </w:rPr>
        <w:br/>
      </w:r>
      <w:r>
        <w:rPr>
          <w:rStyle w:val="normaltextrun"/>
          <w:i/>
          <w:iCs/>
          <w:color w:val="000000"/>
          <w:sz w:val="22"/>
          <w:szCs w:val="22"/>
        </w:rPr>
        <w:t>o Prioriterte beiteområder, med skader av jerv. </w:t>
      </w:r>
      <w:r>
        <w:rPr>
          <w:rStyle w:val="scxw137927698"/>
          <w:color w:val="000000"/>
          <w:sz w:val="22"/>
          <w:szCs w:val="22"/>
        </w:rPr>
        <w:t> </w:t>
      </w:r>
      <w:r>
        <w:rPr>
          <w:color w:val="000000"/>
          <w:sz w:val="22"/>
          <w:szCs w:val="22"/>
        </w:rPr>
        <w:br/>
      </w:r>
      <w:r>
        <w:rPr>
          <w:rStyle w:val="normaltextrun"/>
          <w:i/>
          <w:iCs/>
          <w:color w:val="000000"/>
          <w:sz w:val="22"/>
          <w:szCs w:val="22"/>
        </w:rPr>
        <w:t>o Innenfor forvaltningsområdet, med skader av jerv.</w:t>
      </w:r>
      <w:r>
        <w:rPr>
          <w:rStyle w:val="eop"/>
          <w:color w:val="000000"/>
          <w:sz w:val="22"/>
          <w:szCs w:val="22"/>
        </w:rPr>
        <w:t> </w:t>
      </w:r>
    </w:p>
    <w:p w14:paraId="72A2339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scxw137927698"/>
          <w:sz w:val="22"/>
          <w:szCs w:val="22"/>
        </w:rPr>
        <w:t> </w:t>
      </w:r>
      <w:r>
        <w:rPr>
          <w:sz w:val="22"/>
          <w:szCs w:val="22"/>
        </w:rPr>
        <w:br/>
      </w:r>
      <w:r>
        <w:rPr>
          <w:rStyle w:val="normaltextrun"/>
          <w:i/>
          <w:iCs/>
          <w:color w:val="000000"/>
          <w:sz w:val="22"/>
          <w:szCs w:val="22"/>
        </w:rPr>
        <w:t xml:space="preserve">• </w:t>
      </w:r>
      <w:r>
        <w:rPr>
          <w:rStyle w:val="normaltextrun"/>
          <w:b/>
          <w:bCs/>
          <w:i/>
          <w:iCs/>
          <w:color w:val="000000"/>
          <w:sz w:val="22"/>
          <w:szCs w:val="22"/>
        </w:rPr>
        <w:t>Møre og Romsdal  </w:t>
      </w:r>
      <w:r>
        <w:rPr>
          <w:rStyle w:val="scxw137927698"/>
          <w:color w:val="000000"/>
          <w:sz w:val="22"/>
          <w:szCs w:val="22"/>
        </w:rPr>
        <w:t> </w:t>
      </w:r>
      <w:r>
        <w:rPr>
          <w:color w:val="000000"/>
          <w:sz w:val="22"/>
          <w:szCs w:val="22"/>
        </w:rPr>
        <w:br/>
      </w:r>
      <w:r>
        <w:rPr>
          <w:rStyle w:val="normaltextrun"/>
          <w:i/>
          <w:iCs/>
          <w:color w:val="000000"/>
          <w:sz w:val="22"/>
          <w:szCs w:val="22"/>
        </w:rPr>
        <w:t>o Prioriterte beiteområder, med skader av jerv.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Med bakgrunn i utviklingen av skadesituasjonen under beitesesongen 2021 vil nemnda komme tilbake med ytterligere anbefalinger ovenfor Miljødirektoratet i løpet av lisensfellingsperioden 2021/2022. </w:t>
      </w:r>
      <w:r>
        <w:rPr>
          <w:rStyle w:val="scxw137927698"/>
          <w:color w:val="000000"/>
          <w:sz w:val="22"/>
          <w:szCs w:val="22"/>
        </w:rPr>
        <w:t> </w:t>
      </w:r>
      <w:r>
        <w:rPr>
          <w:color w:val="000000"/>
          <w:sz w:val="22"/>
          <w:szCs w:val="22"/>
        </w:rPr>
        <w:br/>
      </w:r>
      <w:r>
        <w:rPr>
          <w:rStyle w:val="normaltextrun"/>
          <w:i/>
          <w:iCs/>
          <w:color w:val="000000"/>
          <w:sz w:val="22"/>
          <w:szCs w:val="22"/>
        </w:rPr>
        <w:t> </w:t>
      </w:r>
      <w:r>
        <w:rPr>
          <w:rStyle w:val="scxw137927698"/>
          <w:color w:val="000000"/>
          <w:sz w:val="22"/>
          <w:szCs w:val="22"/>
        </w:rPr>
        <w:t> </w:t>
      </w:r>
      <w:r>
        <w:rPr>
          <w:color w:val="000000"/>
          <w:sz w:val="22"/>
          <w:szCs w:val="22"/>
        </w:rPr>
        <w:br/>
      </w:r>
      <w:r>
        <w:rPr>
          <w:rStyle w:val="normaltextrun"/>
          <w:i/>
          <w:iCs/>
          <w:color w:val="000000"/>
          <w:sz w:val="22"/>
          <w:szCs w:val="22"/>
        </w:rPr>
        <w:t>Vedtaket er fattet med hjemmel i § 10 i forskrift om forvaltning av rovvilt av 18. mars 2005, jf. § 18 i</w:t>
      </w:r>
      <w:r>
        <w:rPr>
          <w:rStyle w:val="scxw137927698"/>
          <w:color w:val="000000"/>
          <w:sz w:val="22"/>
          <w:szCs w:val="22"/>
        </w:rPr>
        <w:t> </w:t>
      </w:r>
      <w:r>
        <w:rPr>
          <w:color w:val="000000"/>
          <w:sz w:val="22"/>
          <w:szCs w:val="22"/>
        </w:rPr>
        <w:br/>
      </w:r>
      <w:r>
        <w:rPr>
          <w:rStyle w:val="normaltextrun"/>
          <w:i/>
          <w:iCs/>
          <w:color w:val="000000"/>
          <w:sz w:val="22"/>
          <w:szCs w:val="22"/>
        </w:rPr>
        <w:t>lov om forvaltning av naturmangfold av 19. juni 2009. Dette vedtaket er et enkeltvedtak og kan</w:t>
      </w:r>
      <w:r>
        <w:rPr>
          <w:rStyle w:val="scxw137927698"/>
          <w:color w:val="000000"/>
          <w:sz w:val="22"/>
          <w:szCs w:val="22"/>
        </w:rPr>
        <w:t> </w:t>
      </w:r>
      <w:r>
        <w:rPr>
          <w:color w:val="000000"/>
          <w:sz w:val="22"/>
          <w:szCs w:val="22"/>
        </w:rPr>
        <w:br/>
      </w:r>
      <w:r>
        <w:rPr>
          <w:rStyle w:val="normaltextrun"/>
          <w:i/>
          <w:iCs/>
          <w:color w:val="000000"/>
          <w:sz w:val="22"/>
          <w:szCs w:val="22"/>
        </w:rPr>
        <w:t xml:space="preserve">påklages i </w:t>
      </w:r>
      <w:proofErr w:type="gramStart"/>
      <w:r>
        <w:rPr>
          <w:rStyle w:val="normaltextrun"/>
          <w:i/>
          <w:iCs/>
          <w:color w:val="000000"/>
          <w:sz w:val="22"/>
          <w:szCs w:val="22"/>
        </w:rPr>
        <w:t>medhold av</w:t>
      </w:r>
      <w:proofErr w:type="gramEnd"/>
      <w:r>
        <w:rPr>
          <w:rStyle w:val="normaltextrun"/>
          <w:i/>
          <w:iCs/>
          <w:color w:val="000000"/>
          <w:sz w:val="22"/>
          <w:szCs w:val="22"/>
        </w:rPr>
        <w:t xml:space="preserve"> forvaltningsloven kapittel VI. Eventuell klage sendes Rovviltnemnda i region</w:t>
      </w:r>
      <w:r>
        <w:rPr>
          <w:rStyle w:val="scxw137927698"/>
          <w:color w:val="000000"/>
          <w:sz w:val="22"/>
          <w:szCs w:val="22"/>
        </w:rPr>
        <w:t> </w:t>
      </w:r>
      <w:r>
        <w:rPr>
          <w:color w:val="000000"/>
          <w:sz w:val="22"/>
          <w:szCs w:val="22"/>
        </w:rPr>
        <w:br/>
      </w:r>
      <w:r>
        <w:rPr>
          <w:rStyle w:val="normaltextrun"/>
          <w:i/>
          <w:iCs/>
          <w:color w:val="000000"/>
          <w:sz w:val="22"/>
          <w:szCs w:val="22"/>
        </w:rPr>
        <w:t>6, v/Statsforvalteren i Trøndelag, Postboks 2600, 7734 Steinkjer innen 3 (tre) uker etter at vedtaket er</w:t>
      </w:r>
      <w:r>
        <w:rPr>
          <w:rStyle w:val="scxw137927698"/>
          <w:color w:val="000000"/>
          <w:sz w:val="22"/>
          <w:szCs w:val="22"/>
        </w:rPr>
        <w:t> </w:t>
      </w:r>
      <w:r>
        <w:rPr>
          <w:color w:val="000000"/>
          <w:sz w:val="22"/>
          <w:szCs w:val="22"/>
        </w:rPr>
        <w:br/>
      </w:r>
      <w:r>
        <w:rPr>
          <w:rStyle w:val="normaltextrun"/>
          <w:i/>
          <w:iCs/>
          <w:color w:val="000000"/>
          <w:sz w:val="22"/>
          <w:szCs w:val="22"/>
        </w:rPr>
        <w:t>gjort kjent.</w:t>
      </w:r>
      <w:r>
        <w:rPr>
          <w:rStyle w:val="eop"/>
          <w:color w:val="000000"/>
          <w:sz w:val="22"/>
          <w:szCs w:val="22"/>
        </w:rPr>
        <w:t> </w:t>
      </w:r>
    </w:p>
    <w:p w14:paraId="53A274E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A6CD483" w14:textId="77777777" w:rsidR="0083044F" w:rsidRDefault="0083044F" w:rsidP="0083044F">
      <w:pPr>
        <w:pStyle w:val="paragraph"/>
        <w:spacing w:before="0" w:beforeAutospacing="0" w:after="0" w:afterAutospacing="0"/>
        <w:textAlignment w:val="baseline"/>
        <w:rPr>
          <w:rStyle w:val="eop"/>
          <w:sz w:val="22"/>
          <w:szCs w:val="22"/>
        </w:rPr>
      </w:pPr>
      <w:r w:rsidRPr="00ED765F">
        <w:rPr>
          <w:rStyle w:val="normaltextrun"/>
          <w:sz w:val="22"/>
          <w:szCs w:val="22"/>
          <w:u w:val="single"/>
        </w:rPr>
        <w:t>Avgang jerv etter 21. mai 2021</w:t>
      </w:r>
      <w:r w:rsidRPr="00ED765F">
        <w:rPr>
          <w:rStyle w:val="eop"/>
          <w:sz w:val="22"/>
          <w:szCs w:val="22"/>
        </w:rPr>
        <w:t> </w:t>
      </w:r>
    </w:p>
    <w:p w14:paraId="5C215757" w14:textId="77777777" w:rsidR="0083044F" w:rsidRPr="00ED765F" w:rsidRDefault="0083044F" w:rsidP="0083044F">
      <w:pPr>
        <w:pStyle w:val="paragraph"/>
        <w:spacing w:before="0" w:beforeAutospacing="0" w:after="0" w:afterAutospacing="0"/>
        <w:textAlignment w:val="baseline"/>
        <w:rPr>
          <w:rFonts w:ascii="Segoe UI" w:hAnsi="Segoe UI" w:cs="Segoe UI"/>
          <w:sz w:val="18"/>
          <w:szCs w:val="18"/>
        </w:rPr>
      </w:pPr>
    </w:p>
    <w:p w14:paraId="062095D3"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Siden vedtak om kvote for lisensfelling av jerv ble vedtatt av rovviltnemnda er det felt 15 jerver (11 tisper). Totalt er 11 dyr felt innenfor forvaltningsområdet i regionen, og de siste fire er felt i beiteprioritert område. 10 dyr er felt på lisensfelling, tre dyr er felt av kommunale skadefellingslag i løpet av beitesesongen, og to er felt av Statens naturoppsyn (begge den 22. mai 2021 i Snåsa kommune). Det er nå felt åtte tisper innenfor forvaltningsområdet. Den 1. juli 2021 ble det funnet en død </w:t>
      </w:r>
      <w:proofErr w:type="spellStart"/>
      <w:r>
        <w:rPr>
          <w:rStyle w:val="spellingerror"/>
          <w:sz w:val="22"/>
          <w:szCs w:val="22"/>
        </w:rPr>
        <w:t>hannjerv</w:t>
      </w:r>
      <w:proofErr w:type="spellEnd"/>
      <w:r>
        <w:rPr>
          <w:rStyle w:val="normaltextrun"/>
          <w:sz w:val="22"/>
          <w:szCs w:val="22"/>
        </w:rPr>
        <w:t xml:space="preserve"> i Røros, denne har fått dødsårsak «ukjent» av statens naturoppsyn, og påvirker ikke kvoten for lisensfelling. Total registrert avgang av jerv i perioden 21.mai 2021 til 5. januar 2022 er derfor 16 jerver i region 6.</w:t>
      </w:r>
      <w:r>
        <w:rPr>
          <w:rStyle w:val="eop"/>
          <w:sz w:val="22"/>
          <w:szCs w:val="22"/>
        </w:rPr>
        <w:t> </w:t>
      </w:r>
    </w:p>
    <w:p w14:paraId="2B2084BD"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9910C45"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De to jervene som ble avlivet 22. mai 2021 ble av en inkurie ikke trukket fra lisenskvoten før den 6. desember 2021. Startkvoten i delområde 4A ble med disse to dyrene inkludert fylt den 6. desember og lisensfellingen midlertidig stoppet i dette delområdet frem til nemnda tildelte to jerver fra reservekvoten den 10. desember 2021. Det ble imidlertid felt en </w:t>
      </w:r>
      <w:proofErr w:type="spellStart"/>
      <w:r>
        <w:rPr>
          <w:rStyle w:val="spellingerror"/>
          <w:sz w:val="22"/>
          <w:szCs w:val="22"/>
        </w:rPr>
        <w:t>hannjerv</w:t>
      </w:r>
      <w:proofErr w:type="spellEnd"/>
      <w:r>
        <w:rPr>
          <w:rStyle w:val="normaltextrun"/>
          <w:sz w:val="22"/>
          <w:szCs w:val="22"/>
        </w:rPr>
        <w:t xml:space="preserve"> i delområde 4A (Levanger) den 7. desember 2021. Da det ikke var kvote tilgjengelig i dette området ble denne jerven trukket fra kvoten i delområde 4B. Vedlegg 2 viser en oversikt over startkvote og felte jerver.</w:t>
      </w:r>
      <w:r>
        <w:rPr>
          <w:rStyle w:val="eop"/>
          <w:sz w:val="22"/>
          <w:szCs w:val="22"/>
        </w:rPr>
        <w:t> </w:t>
      </w:r>
    </w:p>
    <w:p w14:paraId="6C908316"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7F01E2E4" w14:textId="17876ABA" w:rsidR="0083044F" w:rsidRDefault="0083044F" w:rsidP="0083044F">
      <w:pPr>
        <w:pStyle w:val="paragraph"/>
        <w:spacing w:before="0" w:beforeAutospacing="0" w:after="0" w:afterAutospacing="0"/>
        <w:textAlignment w:val="baseline"/>
        <w:rPr>
          <w:rFonts w:ascii="Segoe UI" w:hAnsi="Segoe UI" w:cs="Segoe UI"/>
          <w:sz w:val="18"/>
          <w:szCs w:val="18"/>
        </w:rPr>
      </w:pPr>
      <w:r>
        <w:rPr>
          <w:noProof/>
          <w:szCs w:val="20"/>
        </w:rPr>
        <w:lastRenderedPageBreak/>
        <w:drawing>
          <wp:inline distT="0" distB="0" distL="0" distR="0" wp14:anchorId="0CBE64A6" wp14:editId="4935298A">
            <wp:extent cx="4145280" cy="3467100"/>
            <wp:effectExtent l="0" t="0" r="762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5280" cy="3467100"/>
                    </a:xfrm>
                    <a:prstGeom prst="rect">
                      <a:avLst/>
                    </a:prstGeom>
                    <a:noFill/>
                    <a:ln>
                      <a:noFill/>
                    </a:ln>
                  </pic:spPr>
                </pic:pic>
              </a:graphicData>
            </a:graphic>
          </wp:inline>
        </w:drawing>
      </w:r>
      <w:r>
        <w:rPr>
          <w:rStyle w:val="eop"/>
        </w:rPr>
        <w:t> </w:t>
      </w:r>
    </w:p>
    <w:p w14:paraId="066A476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Figur 1: Kart som viser jerver felt på skadefelling og lisensfelling i region 6 i perioden 21.05 – 06.01.21 (n = 15). Rød ring markerer dyr felt på skadefelling av private/kommunale skadefellingslag og oransje ring med tall markerer dyr felt av SNO. Skravert område viser forvaltningsområdet for jerv i region 6. </w:t>
      </w:r>
      <w:r>
        <w:rPr>
          <w:rStyle w:val="eop"/>
          <w:sz w:val="22"/>
          <w:szCs w:val="22"/>
        </w:rPr>
        <w:t> </w:t>
      </w:r>
    </w:p>
    <w:p w14:paraId="36431184"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4603C487" w14:textId="77777777" w:rsidR="0083044F" w:rsidRDefault="0083044F" w:rsidP="0083044F">
      <w:pPr>
        <w:pStyle w:val="paragraph"/>
        <w:spacing w:before="0" w:beforeAutospacing="0" w:after="0" w:afterAutospacing="0"/>
        <w:textAlignment w:val="baseline"/>
        <w:rPr>
          <w:rStyle w:val="eop"/>
          <w:sz w:val="22"/>
          <w:szCs w:val="22"/>
        </w:rPr>
      </w:pPr>
      <w:r w:rsidRPr="00ED765F">
        <w:rPr>
          <w:rStyle w:val="normaltextrun"/>
          <w:sz w:val="22"/>
          <w:szCs w:val="22"/>
          <w:u w:val="single"/>
        </w:rPr>
        <w:t>Skader forvoldt av jerv etter 21. mai 2021</w:t>
      </w:r>
      <w:r w:rsidRPr="00ED765F">
        <w:rPr>
          <w:rStyle w:val="eop"/>
          <w:sz w:val="22"/>
          <w:szCs w:val="22"/>
        </w:rPr>
        <w:t> </w:t>
      </w:r>
    </w:p>
    <w:p w14:paraId="19974523" w14:textId="77777777" w:rsidR="0083044F" w:rsidRPr="00ED765F" w:rsidRDefault="0083044F" w:rsidP="0083044F">
      <w:pPr>
        <w:pStyle w:val="paragraph"/>
        <w:spacing w:before="0" w:beforeAutospacing="0" w:after="0" w:afterAutospacing="0"/>
        <w:textAlignment w:val="baseline"/>
        <w:rPr>
          <w:rFonts w:ascii="Segoe UI" w:hAnsi="Segoe UI" w:cs="Segoe UI"/>
          <w:sz w:val="18"/>
          <w:szCs w:val="18"/>
        </w:rPr>
      </w:pPr>
    </w:p>
    <w:p w14:paraId="5B441E3D"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I periodene etter vedtak om kvote for lisensfelling av jerv ble fattet den 21. mai er det påvist</w:t>
      </w:r>
      <w:r>
        <w:rPr>
          <w:rStyle w:val="scxw137927698"/>
          <w:sz w:val="22"/>
          <w:szCs w:val="22"/>
        </w:rPr>
        <w:t> </w:t>
      </w:r>
      <w:r>
        <w:rPr>
          <w:sz w:val="22"/>
          <w:szCs w:val="22"/>
        </w:rPr>
        <w:br/>
      </w:r>
      <w:r>
        <w:rPr>
          <w:rStyle w:val="normaltextrun"/>
          <w:sz w:val="22"/>
          <w:szCs w:val="22"/>
        </w:rPr>
        <w:t>til sammen 114 skader forvoldt av jerv på sau og tamrein (16 rein og 98 sau). Møre og</w:t>
      </w:r>
      <w:r>
        <w:rPr>
          <w:rStyle w:val="scxw137927698"/>
          <w:sz w:val="22"/>
          <w:szCs w:val="22"/>
        </w:rPr>
        <w:t> </w:t>
      </w:r>
      <w:r>
        <w:rPr>
          <w:sz w:val="22"/>
          <w:szCs w:val="22"/>
        </w:rPr>
        <w:br/>
      </w:r>
      <w:r>
        <w:rPr>
          <w:rStyle w:val="normaltextrun"/>
          <w:sz w:val="22"/>
          <w:szCs w:val="22"/>
        </w:rPr>
        <w:t>Romsdal har 51 av de påviste skadene (alle sauer), og innenfor Trøndelag er det registrert 63 påviste skader (16 rein og 47 sau). </w:t>
      </w:r>
      <w:r>
        <w:rPr>
          <w:rStyle w:val="eop"/>
          <w:sz w:val="22"/>
          <w:szCs w:val="22"/>
        </w:rPr>
        <w:t> </w:t>
      </w:r>
    </w:p>
    <w:p w14:paraId="5F48F1C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color w:val="FF0000"/>
          <w:sz w:val="22"/>
          <w:szCs w:val="22"/>
        </w:rPr>
        <w:t> </w:t>
      </w:r>
    </w:p>
    <w:p w14:paraId="0C708DE1"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Det er registrert 43 skader på sau forvoldt av jerv innenfor forvaltningsområdet i MR, noe som utgjør en stor andel av alle skadene på sau i region 6. Av disse er 39 skader registrert i perioden 21.05 – 07.09.21.</w:t>
      </w:r>
      <w:r>
        <w:rPr>
          <w:rStyle w:val="eop"/>
          <w:sz w:val="22"/>
          <w:szCs w:val="22"/>
        </w:rPr>
        <w:t> </w:t>
      </w:r>
    </w:p>
    <w:p w14:paraId="54FFACC1" w14:textId="7937DDC4" w:rsidR="0083044F" w:rsidRDefault="0083044F" w:rsidP="0083044F">
      <w:pPr>
        <w:pStyle w:val="paragraph"/>
        <w:spacing w:before="0" w:beforeAutospacing="0" w:after="0" w:afterAutospacing="0"/>
        <w:textAlignment w:val="baseline"/>
        <w:rPr>
          <w:rFonts w:ascii="Segoe UI" w:hAnsi="Segoe UI" w:cs="Segoe UI"/>
          <w:sz w:val="18"/>
          <w:szCs w:val="18"/>
        </w:rPr>
      </w:pPr>
      <w:r>
        <w:rPr>
          <w:noProof/>
          <w:szCs w:val="20"/>
        </w:rPr>
        <w:lastRenderedPageBreak/>
        <w:drawing>
          <wp:inline distT="0" distB="0" distL="0" distR="0" wp14:anchorId="7F27DE43" wp14:editId="3DEE4773">
            <wp:extent cx="4328160" cy="3200400"/>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8160" cy="3200400"/>
                    </a:xfrm>
                    <a:prstGeom prst="rect">
                      <a:avLst/>
                    </a:prstGeom>
                    <a:noFill/>
                    <a:ln>
                      <a:noFill/>
                    </a:ln>
                  </pic:spPr>
                </pic:pic>
              </a:graphicData>
            </a:graphic>
          </wp:inline>
        </w:drawing>
      </w:r>
      <w:r>
        <w:rPr>
          <w:rStyle w:val="eop"/>
          <w:rFonts w:ascii="TimesNewRomanPSMT" w:hAnsi="TimesNewRomanPSMT" w:cs="Segoe UI"/>
          <w:color w:val="000000"/>
          <w:sz w:val="22"/>
          <w:szCs w:val="22"/>
        </w:rPr>
        <w:t> </w:t>
      </w:r>
    </w:p>
    <w:p w14:paraId="6F9354E8"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Figur 2: Påviste skader forvoldt av jerv etter 21. mai 2021 i region 6 (n = 114 – 16 rein og 98 sau).</w:t>
      </w:r>
      <w:r>
        <w:rPr>
          <w:rStyle w:val="eop"/>
          <w:sz w:val="22"/>
          <w:szCs w:val="22"/>
        </w:rPr>
        <w:t> </w:t>
      </w:r>
    </w:p>
    <w:p w14:paraId="022D3E9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1CC71FDE" w14:textId="77777777" w:rsidR="0083044F" w:rsidRPr="00ED765F" w:rsidRDefault="0083044F" w:rsidP="0083044F">
      <w:pPr>
        <w:pStyle w:val="paragraph"/>
        <w:spacing w:before="0" w:beforeAutospacing="0" w:after="0" w:afterAutospacing="0"/>
        <w:textAlignment w:val="baseline"/>
        <w:rPr>
          <w:rFonts w:ascii="Segoe UI" w:hAnsi="Segoe UI" w:cs="Segoe UI"/>
          <w:sz w:val="18"/>
          <w:szCs w:val="18"/>
        </w:rPr>
      </w:pPr>
      <w:r w:rsidRPr="00ED765F">
        <w:rPr>
          <w:rStyle w:val="normaltextrun"/>
          <w:sz w:val="22"/>
          <w:szCs w:val="22"/>
          <w:u w:val="single"/>
        </w:rPr>
        <w:t>Reservekvote</w:t>
      </w:r>
      <w:r w:rsidRPr="00ED765F">
        <w:rPr>
          <w:rStyle w:val="eop"/>
          <w:sz w:val="22"/>
          <w:szCs w:val="22"/>
        </w:rPr>
        <w:t> </w:t>
      </w:r>
    </w:p>
    <w:p w14:paraId="1E1E488B"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Departementet har skrevet følgende om tildeling fra reservekvoten i sin avgjørelse av 8. september 2021:</w:t>
      </w:r>
      <w:r>
        <w:rPr>
          <w:rStyle w:val="eop"/>
          <w:sz w:val="22"/>
          <w:szCs w:val="22"/>
        </w:rPr>
        <w:t> </w:t>
      </w:r>
    </w:p>
    <w:p w14:paraId="0AD1AC27"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i/>
          <w:iCs/>
          <w:color w:val="000000"/>
          <w:sz w:val="22"/>
          <w:szCs w:val="22"/>
        </w:rPr>
        <w:t>«Departementet kommer etter dette til at kvoten rovviltnemnda har vedtatt opprettholdes, men at det samtidig stiller krav til stor grad av varsomhet fra rovviltnemnda ved eventuell videre vurdering om bruk av reservekvote. </w:t>
      </w:r>
      <w:r>
        <w:rPr>
          <w:rStyle w:val="eop"/>
          <w:color w:val="000000"/>
          <w:sz w:val="22"/>
          <w:szCs w:val="22"/>
        </w:rPr>
        <w:t> </w:t>
      </w:r>
    </w:p>
    <w:p w14:paraId="28C61BBA"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p>
    <w:p w14:paraId="532273F4"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i/>
          <w:iCs/>
          <w:color w:val="000000"/>
          <w:sz w:val="22"/>
          <w:szCs w:val="22"/>
        </w:rPr>
        <w:t>Et utgangspunkt gitt nåværende kunnskap om</w:t>
      </w:r>
      <w:r>
        <w:rPr>
          <w:rStyle w:val="normaltextrun"/>
          <w:i/>
          <w:iCs/>
          <w:sz w:val="22"/>
          <w:szCs w:val="22"/>
        </w:rPr>
        <w:t xml:space="preserve"> </w:t>
      </w:r>
      <w:r>
        <w:rPr>
          <w:rStyle w:val="normaltextrun"/>
          <w:i/>
          <w:iCs/>
          <w:color w:val="000000"/>
          <w:sz w:val="22"/>
          <w:szCs w:val="22"/>
        </w:rPr>
        <w:t xml:space="preserve">bestandsforholdene bør være at reservekvoten ikke benyttes i områder prioritert for yngling av jerv. Departementet vil i den sammenheng særlig trekke fram </w:t>
      </w:r>
      <w:proofErr w:type="spellStart"/>
      <w:r>
        <w:rPr>
          <w:rStyle w:val="normaltextrun"/>
          <w:i/>
          <w:iCs/>
          <w:color w:val="000000"/>
          <w:sz w:val="22"/>
          <w:szCs w:val="22"/>
        </w:rPr>
        <w:t>Miljødirektoratets</w:t>
      </w:r>
      <w:proofErr w:type="spellEnd"/>
      <w:r>
        <w:rPr>
          <w:rStyle w:val="normaltextrun"/>
          <w:i/>
          <w:iCs/>
          <w:color w:val="000000"/>
          <w:sz w:val="22"/>
          <w:szCs w:val="22"/>
        </w:rPr>
        <w:t xml:space="preserve"> vurdering av det prioriterte yngleområdet for jerv tilknyttet den sørvestlige delbestanden. Dette området er redusert av rovviltnemnda ved at Øvre Sunndal er endret til prioritert beiteområdet, noe som vurderes av Miljødirektoratet å gjøre det vanskelig å opprettholde en stabil delbestand med tre årlige ynglinger innenfor det prioriterte yngleområdet for jerv. Rovviltnemnda bør derfor være tilbakeholden med å tillate felling i dette området, og departementet vil gjenta viktigheten av å arbeide videre med andre forebyggende tiltak og tilpasning av beitenæring i prioritert yngleområde for jerv».</w:t>
      </w:r>
      <w:r>
        <w:rPr>
          <w:rStyle w:val="eop"/>
          <w:color w:val="000000"/>
          <w:sz w:val="22"/>
          <w:szCs w:val="22"/>
        </w:rPr>
        <w:t> </w:t>
      </w:r>
    </w:p>
    <w:p w14:paraId="6BC7391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color w:val="000000"/>
          <w:sz w:val="22"/>
          <w:szCs w:val="22"/>
        </w:rPr>
        <w:t> </w:t>
      </w:r>
    </w:p>
    <w:p w14:paraId="54E7402A"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color w:val="000000"/>
          <w:sz w:val="22"/>
          <w:szCs w:val="22"/>
        </w:rPr>
        <w:t>Det vises til avgjørelsen i sin helhet (vedlegg 3).</w:t>
      </w:r>
      <w:r>
        <w:rPr>
          <w:rStyle w:val="eop"/>
          <w:color w:val="000000"/>
          <w:sz w:val="22"/>
          <w:szCs w:val="22"/>
        </w:rPr>
        <w:t> </w:t>
      </w:r>
    </w:p>
    <w:p w14:paraId="4695664C"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6C823FAF"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Siste rapport om yngleregistrering av jerv </w:t>
      </w:r>
      <w:hyperlink r:id="rId10" w:tgtFrame="_blank" w:history="1">
        <w:r>
          <w:rPr>
            <w:rStyle w:val="normaltextrun"/>
            <w:color w:val="0000FF"/>
            <w:sz w:val="22"/>
            <w:szCs w:val="22"/>
            <w:u w:val="single"/>
          </w:rPr>
          <w:t>(rapport 2031)</w:t>
        </w:r>
      </w:hyperlink>
      <w:r>
        <w:rPr>
          <w:rStyle w:val="normaltextrun"/>
          <w:sz w:val="22"/>
          <w:szCs w:val="22"/>
        </w:rPr>
        <w:t xml:space="preserve"> viser at det ble påvist 17 ynglinger i region 6 i 2021. Dette gir et snitt på 17,3 ynglinger i siste treårsperiode. Av de 17 ynglingene ble 12 påvist i Trøndelag (hvorav åtte innenfor forvaltningsområdet og fire i beiteprioritert område). Fem ynglinger ble påvist i Møre og Romsdal (hvorav tre innenfor forvaltningsområdet og to i beiteprioritert område). Statens naturoppsyn gjennomførte </w:t>
      </w:r>
      <w:proofErr w:type="spellStart"/>
      <w:r>
        <w:rPr>
          <w:rStyle w:val="spellingerror"/>
          <w:sz w:val="22"/>
          <w:szCs w:val="22"/>
        </w:rPr>
        <w:t>hiuttak</w:t>
      </w:r>
      <w:proofErr w:type="spellEnd"/>
      <w:r>
        <w:rPr>
          <w:rStyle w:val="normaltextrun"/>
          <w:sz w:val="22"/>
          <w:szCs w:val="22"/>
        </w:rPr>
        <w:t xml:space="preserve"> i to ynglelokaliteter i region 6 i 2021 (Namsskogan og Snåsa).</w:t>
      </w:r>
      <w:r>
        <w:rPr>
          <w:rStyle w:val="eop"/>
          <w:sz w:val="22"/>
          <w:szCs w:val="22"/>
        </w:rPr>
        <w:t> </w:t>
      </w:r>
    </w:p>
    <w:p w14:paraId="5BD200C1"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2273C069"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normaltextrun"/>
          <w:sz w:val="22"/>
          <w:szCs w:val="22"/>
        </w:rPr>
        <w:t xml:space="preserve">Antallet skader innenfor forvaltningsområdet i Møre- og Romsdal er betydelig, de fleste av skadene var forvoldt i perioden 21. mai til 8. september 2021. I perioden 21.mai 2021 – 05. januar 2022 er det felt en tispe og en </w:t>
      </w:r>
      <w:proofErr w:type="spellStart"/>
      <w:r>
        <w:rPr>
          <w:rStyle w:val="spellingerror"/>
          <w:sz w:val="22"/>
          <w:szCs w:val="22"/>
        </w:rPr>
        <w:t>hannjerv</w:t>
      </w:r>
      <w:proofErr w:type="spellEnd"/>
      <w:r>
        <w:rPr>
          <w:rStyle w:val="normaltextrun"/>
          <w:sz w:val="22"/>
          <w:szCs w:val="22"/>
        </w:rPr>
        <w:t xml:space="preserve"> i dette området. På bakgrunn av bestandsstatus og departementets klageavgjørelse mener sekretariatet det ikke er grunnlag for tildeling fra reservekvoten til forvaltningsområdet i Møre- og Romsdal. Dette for å opprettholde en stabil delbestand med tre årlige ynglinger innenfor området, slik forvaltningsplanen legger opp til.</w:t>
      </w:r>
      <w:r>
        <w:rPr>
          <w:rStyle w:val="eop"/>
          <w:sz w:val="22"/>
          <w:szCs w:val="22"/>
        </w:rPr>
        <w:t> </w:t>
      </w:r>
    </w:p>
    <w:p w14:paraId="4DA93CE2" w14:textId="77777777" w:rsidR="0083044F" w:rsidRDefault="0083044F" w:rsidP="0083044F">
      <w:pPr>
        <w:pStyle w:val="paragraph"/>
        <w:spacing w:before="0" w:beforeAutospacing="0" w:after="0" w:afterAutospacing="0"/>
        <w:textAlignment w:val="baseline"/>
        <w:rPr>
          <w:rFonts w:ascii="Segoe UI" w:hAnsi="Segoe UI" w:cs="Segoe UI"/>
          <w:sz w:val="18"/>
          <w:szCs w:val="18"/>
        </w:rPr>
      </w:pPr>
      <w:r>
        <w:rPr>
          <w:rStyle w:val="eop"/>
          <w:sz w:val="22"/>
          <w:szCs w:val="22"/>
        </w:rPr>
        <w:t> </w:t>
      </w:r>
    </w:p>
    <w:p w14:paraId="7091818A" w14:textId="77777777" w:rsidR="0083044F" w:rsidRPr="0083044F" w:rsidRDefault="0083044F" w:rsidP="0083044F">
      <w:pPr>
        <w:pStyle w:val="paragraph"/>
        <w:spacing w:before="0" w:beforeAutospacing="0" w:after="0" w:afterAutospacing="0"/>
        <w:textAlignment w:val="baseline"/>
        <w:rPr>
          <w:rFonts w:ascii="Segoe UI" w:hAnsi="Segoe UI" w:cs="Segoe UI"/>
          <w:i/>
          <w:iCs/>
          <w:sz w:val="18"/>
          <w:szCs w:val="18"/>
        </w:rPr>
      </w:pPr>
      <w:r w:rsidRPr="0083044F">
        <w:rPr>
          <w:rStyle w:val="normaltextrun"/>
          <w:b/>
          <w:bCs/>
          <w:i/>
          <w:iCs/>
          <w:sz w:val="22"/>
          <w:szCs w:val="22"/>
        </w:rPr>
        <w:lastRenderedPageBreak/>
        <w:t>Sekretariatets forslag til vedtak:</w:t>
      </w:r>
      <w:r w:rsidRPr="0083044F">
        <w:rPr>
          <w:rStyle w:val="eop"/>
          <w:i/>
          <w:iCs/>
          <w:sz w:val="22"/>
          <w:szCs w:val="22"/>
        </w:rPr>
        <w:t> </w:t>
      </w:r>
    </w:p>
    <w:p w14:paraId="19238A5D" w14:textId="77777777" w:rsidR="0083044F" w:rsidRPr="0083044F" w:rsidRDefault="0083044F" w:rsidP="0083044F">
      <w:pPr>
        <w:pStyle w:val="paragraph"/>
        <w:spacing w:before="0" w:beforeAutospacing="0" w:after="0" w:afterAutospacing="0"/>
        <w:textAlignment w:val="baseline"/>
        <w:rPr>
          <w:rFonts w:ascii="Segoe UI" w:hAnsi="Segoe UI" w:cs="Segoe UI"/>
          <w:i/>
          <w:iCs/>
          <w:sz w:val="18"/>
          <w:szCs w:val="18"/>
        </w:rPr>
      </w:pPr>
      <w:r w:rsidRPr="0083044F">
        <w:rPr>
          <w:rStyle w:val="normaltextrun"/>
          <w:i/>
          <w:iCs/>
          <w:sz w:val="22"/>
          <w:szCs w:val="22"/>
        </w:rPr>
        <w:t>Rovviltnemnda tar sak om status for lisensfelling av jerv og ulv til orientering. På bakgrunn av bestandsstatus tildeles det ikke jerv fra reservekvoten til forvaltningsområdet i Møre- og Romsdal. </w:t>
      </w:r>
      <w:r w:rsidRPr="0083044F">
        <w:rPr>
          <w:rStyle w:val="eop"/>
          <w:i/>
          <w:iCs/>
          <w:sz w:val="22"/>
          <w:szCs w:val="22"/>
        </w:rPr>
        <w:t> </w:t>
      </w:r>
    </w:p>
    <w:p w14:paraId="037FD5C0" w14:textId="77777777" w:rsidR="0083044F" w:rsidRPr="0083044F" w:rsidRDefault="0083044F" w:rsidP="0083044F">
      <w:pPr>
        <w:pStyle w:val="paragraph"/>
        <w:spacing w:before="0" w:beforeAutospacing="0" w:after="0" w:afterAutospacing="0"/>
        <w:textAlignment w:val="baseline"/>
        <w:rPr>
          <w:rFonts w:ascii="Segoe UI" w:hAnsi="Segoe UI" w:cs="Segoe UI"/>
          <w:i/>
          <w:iCs/>
          <w:sz w:val="18"/>
          <w:szCs w:val="18"/>
        </w:rPr>
      </w:pPr>
      <w:r w:rsidRPr="0083044F">
        <w:rPr>
          <w:rStyle w:val="eop"/>
          <w:i/>
          <w:iCs/>
          <w:sz w:val="22"/>
          <w:szCs w:val="22"/>
        </w:rPr>
        <w:t> </w:t>
      </w:r>
    </w:p>
    <w:p w14:paraId="5A37D08F" w14:textId="77777777" w:rsidR="0083044F" w:rsidRPr="0083044F" w:rsidRDefault="0083044F" w:rsidP="0083044F">
      <w:pPr>
        <w:pStyle w:val="paragraph"/>
        <w:spacing w:before="0" w:beforeAutospacing="0" w:after="0" w:afterAutospacing="0"/>
        <w:textAlignment w:val="baseline"/>
        <w:rPr>
          <w:rFonts w:ascii="Segoe UI" w:hAnsi="Segoe UI" w:cs="Segoe UI"/>
          <w:i/>
          <w:iCs/>
          <w:sz w:val="18"/>
          <w:szCs w:val="18"/>
        </w:rPr>
      </w:pPr>
      <w:r w:rsidRPr="0083044F">
        <w:rPr>
          <w:rStyle w:val="normaltextrun"/>
          <w:i/>
          <w:iCs/>
          <w:color w:val="000000"/>
          <w:sz w:val="22"/>
          <w:szCs w:val="22"/>
        </w:rPr>
        <w:t>Vedtaket er i tråd med rovviltnemndas vedtak den 21. mai 2021 og Klima- og miljødepartementets klagebehandling i brev datert 8. september 2021. Vedtaket er derfor ikke å ansees som et enkeltvedtak som kan påklages.</w:t>
      </w:r>
      <w:r w:rsidRPr="0083044F">
        <w:rPr>
          <w:rStyle w:val="eop"/>
          <w:i/>
          <w:iCs/>
          <w:color w:val="000000"/>
          <w:sz w:val="22"/>
          <w:szCs w:val="22"/>
        </w:rPr>
        <w:t> </w:t>
      </w:r>
    </w:p>
    <w:p w14:paraId="63D8BC58" w14:textId="41162202" w:rsidR="0083044F" w:rsidRDefault="0083044F" w:rsidP="00FF5BD5">
      <w:pPr>
        <w:rPr>
          <w:sz w:val="22"/>
          <w:szCs w:val="22"/>
          <w:highlight w:val="green"/>
        </w:rPr>
      </w:pPr>
    </w:p>
    <w:p w14:paraId="092388A9" w14:textId="1B5EE36C" w:rsidR="0083044F" w:rsidRDefault="0083044F" w:rsidP="00FF5BD5">
      <w:pPr>
        <w:rPr>
          <w:b/>
          <w:bCs/>
          <w:sz w:val="22"/>
          <w:szCs w:val="22"/>
        </w:rPr>
      </w:pPr>
      <w:r w:rsidRPr="0083044F">
        <w:rPr>
          <w:b/>
          <w:bCs/>
          <w:sz w:val="22"/>
          <w:szCs w:val="22"/>
        </w:rPr>
        <w:t>Behandling i møte</w:t>
      </w:r>
    </w:p>
    <w:p w14:paraId="0567B3CE" w14:textId="14474E19" w:rsidR="00B30689" w:rsidRPr="00B30689" w:rsidRDefault="00B30689" w:rsidP="00B30689">
      <w:pPr>
        <w:rPr>
          <w:sz w:val="22"/>
          <w:szCs w:val="22"/>
        </w:rPr>
      </w:pPr>
      <w:r w:rsidRPr="00B30689">
        <w:rPr>
          <w:sz w:val="22"/>
          <w:szCs w:val="22"/>
        </w:rPr>
        <w:t xml:space="preserve">Sekretariatet informerte per e-post den 07.01.2021 </w:t>
      </w:r>
      <w:proofErr w:type="spellStart"/>
      <w:r w:rsidRPr="00B30689">
        <w:rPr>
          <w:sz w:val="22"/>
          <w:szCs w:val="22"/>
        </w:rPr>
        <w:t>kl</w:t>
      </w:r>
      <w:proofErr w:type="spellEnd"/>
      <w:r w:rsidRPr="00B30689">
        <w:rPr>
          <w:sz w:val="22"/>
          <w:szCs w:val="22"/>
        </w:rPr>
        <w:t xml:space="preserve"> 15:39 om </w:t>
      </w:r>
      <w:r>
        <w:rPr>
          <w:sz w:val="22"/>
          <w:szCs w:val="22"/>
        </w:rPr>
        <w:t>informasjon fra</w:t>
      </w:r>
      <w:r w:rsidRPr="00B30689">
        <w:rPr>
          <w:sz w:val="22"/>
          <w:szCs w:val="22"/>
        </w:rPr>
        <w:t xml:space="preserve"> Rovdata om DNA prøve fra Meråker: hannulv, født i det helsvenske reviret </w:t>
      </w:r>
      <w:proofErr w:type="spellStart"/>
      <w:r w:rsidRPr="00B30689">
        <w:rPr>
          <w:sz w:val="22"/>
          <w:szCs w:val="22"/>
        </w:rPr>
        <w:t>Skrottmyran</w:t>
      </w:r>
      <w:proofErr w:type="spellEnd"/>
      <w:r w:rsidRPr="00B30689">
        <w:rPr>
          <w:sz w:val="22"/>
          <w:szCs w:val="22"/>
        </w:rPr>
        <w:t>. Individnummer: V1023.</w:t>
      </w:r>
    </w:p>
    <w:p w14:paraId="23F6DE80" w14:textId="79058944" w:rsidR="00B30689" w:rsidRPr="00B30689" w:rsidRDefault="00B30689" w:rsidP="00FF5BD5">
      <w:pPr>
        <w:rPr>
          <w:b/>
          <w:bCs/>
          <w:sz w:val="22"/>
          <w:szCs w:val="22"/>
        </w:rPr>
      </w:pPr>
    </w:p>
    <w:p w14:paraId="3A482788" w14:textId="0CE16B89" w:rsidR="0083044F" w:rsidRPr="00B30689" w:rsidRDefault="0083044F" w:rsidP="00FF5BD5">
      <w:pPr>
        <w:rPr>
          <w:sz w:val="22"/>
          <w:szCs w:val="22"/>
          <w:u w:val="single"/>
        </w:rPr>
      </w:pPr>
      <w:r w:rsidRPr="00B30689">
        <w:rPr>
          <w:sz w:val="22"/>
          <w:szCs w:val="22"/>
          <w:u w:val="single"/>
        </w:rPr>
        <w:t xml:space="preserve">Kari Anita Furunes </w:t>
      </w:r>
      <w:r w:rsidR="00B30689">
        <w:rPr>
          <w:sz w:val="22"/>
          <w:szCs w:val="22"/>
          <w:u w:val="single"/>
        </w:rPr>
        <w:t>fremmet</w:t>
      </w:r>
      <w:r w:rsidRPr="00B30689">
        <w:rPr>
          <w:sz w:val="22"/>
          <w:szCs w:val="22"/>
          <w:u w:val="single"/>
        </w:rPr>
        <w:t xml:space="preserve"> følgende forslag til vedtak </w:t>
      </w:r>
      <w:r w:rsidR="00B30689" w:rsidRPr="00B30689">
        <w:rPr>
          <w:sz w:val="22"/>
          <w:szCs w:val="22"/>
          <w:u w:val="single"/>
        </w:rPr>
        <w:t xml:space="preserve">sak 02/22 </w:t>
      </w:r>
      <w:r w:rsidRPr="00B30689">
        <w:rPr>
          <w:sz w:val="22"/>
          <w:szCs w:val="22"/>
          <w:u w:val="single"/>
        </w:rPr>
        <w:t xml:space="preserve">i e-post </w:t>
      </w:r>
      <w:r w:rsidR="00B30689">
        <w:rPr>
          <w:sz w:val="22"/>
          <w:szCs w:val="22"/>
          <w:u w:val="single"/>
        </w:rPr>
        <w:t xml:space="preserve">av </w:t>
      </w:r>
      <w:r w:rsidRPr="00B30689">
        <w:rPr>
          <w:sz w:val="22"/>
          <w:szCs w:val="22"/>
          <w:u w:val="single"/>
        </w:rPr>
        <w:t>10.01.2022:</w:t>
      </w:r>
    </w:p>
    <w:p w14:paraId="13E7078B" w14:textId="77777777" w:rsidR="0083044F" w:rsidRPr="00B30689" w:rsidRDefault="0083044F" w:rsidP="0083044F">
      <w:pPr>
        <w:rPr>
          <w:sz w:val="22"/>
          <w:szCs w:val="22"/>
        </w:rPr>
      </w:pPr>
      <w:r w:rsidRPr="00B30689">
        <w:rPr>
          <w:sz w:val="22"/>
          <w:szCs w:val="22"/>
        </w:rPr>
        <w:t xml:space="preserve">Rovviltnemda tar sak om status for lisensfelling av jerv og ulv til orientering. </w:t>
      </w:r>
    </w:p>
    <w:p w14:paraId="21190FE7" w14:textId="77777777" w:rsidR="0083044F" w:rsidRPr="00B30689" w:rsidRDefault="0083044F" w:rsidP="0083044F">
      <w:pPr>
        <w:rPr>
          <w:sz w:val="22"/>
          <w:szCs w:val="22"/>
        </w:rPr>
      </w:pPr>
      <w:r w:rsidRPr="00B30689">
        <w:rPr>
          <w:sz w:val="22"/>
          <w:szCs w:val="22"/>
        </w:rPr>
        <w:t> </w:t>
      </w:r>
    </w:p>
    <w:p w14:paraId="5983D16E" w14:textId="77777777" w:rsidR="0083044F" w:rsidRPr="00B30689" w:rsidRDefault="0083044F" w:rsidP="0083044F">
      <w:pPr>
        <w:rPr>
          <w:sz w:val="22"/>
          <w:szCs w:val="22"/>
        </w:rPr>
      </w:pPr>
      <w:r w:rsidRPr="00B30689">
        <w:rPr>
          <w:color w:val="000000"/>
          <w:sz w:val="22"/>
          <w:szCs w:val="22"/>
        </w:rPr>
        <w:t>På bakgrunn av de ekstraordinære store tapa av sau i prioritert område for yngling av jerv i Møre og Romsdal, samt at det ikke er tatt ut noe dyr i beiteprioritert område og at kvoten heler ikke er fylt for tilgrensende forvaltningsområde i region 3, vedtar nemnda å gi tillatelse til uttak av 1 jerv i forvaltningsområdet i Møre og Romsdal. Det skal ikke tas ut tispe, da det allerede er tatt ut maks tispekvote for jerv i forvaltningsområdet for region 6.</w:t>
      </w:r>
    </w:p>
    <w:p w14:paraId="310651DD" w14:textId="77777777" w:rsidR="0083044F" w:rsidRPr="00B30689" w:rsidRDefault="0083044F" w:rsidP="0083044F">
      <w:pPr>
        <w:rPr>
          <w:sz w:val="22"/>
          <w:szCs w:val="22"/>
        </w:rPr>
      </w:pPr>
      <w:r w:rsidRPr="00B30689">
        <w:rPr>
          <w:sz w:val="22"/>
          <w:szCs w:val="22"/>
        </w:rPr>
        <w:t> </w:t>
      </w:r>
    </w:p>
    <w:p w14:paraId="5A7F4A26" w14:textId="37FCDF30" w:rsidR="0083044F" w:rsidRDefault="0083044F" w:rsidP="0083044F">
      <w:pPr>
        <w:rPr>
          <w:sz w:val="22"/>
          <w:szCs w:val="22"/>
        </w:rPr>
      </w:pPr>
      <w:r w:rsidRPr="00B30689">
        <w:rPr>
          <w:sz w:val="22"/>
          <w:szCs w:val="22"/>
        </w:rPr>
        <w:t>Vedtaket kan ikke ansees som et enkeltvedtak som kan påklages.</w:t>
      </w:r>
    </w:p>
    <w:p w14:paraId="7B0B00DC" w14:textId="702D029D" w:rsidR="00B30689" w:rsidRDefault="00B30689" w:rsidP="0083044F">
      <w:pPr>
        <w:rPr>
          <w:sz w:val="22"/>
          <w:szCs w:val="22"/>
        </w:rPr>
      </w:pPr>
    </w:p>
    <w:p w14:paraId="09CA2345" w14:textId="0C1E004B" w:rsidR="00B30689" w:rsidRDefault="00B30689" w:rsidP="0083044F">
      <w:pPr>
        <w:rPr>
          <w:sz w:val="22"/>
          <w:szCs w:val="22"/>
        </w:rPr>
      </w:pPr>
      <w:r w:rsidRPr="00B30689">
        <w:rPr>
          <w:rFonts w:ascii="TimesNewRomanPS-BoldMT" w:hAnsi="TimesNewRomanPS-BoldMT"/>
          <w:b/>
          <w:bCs/>
          <w:color w:val="000000"/>
          <w:sz w:val="22"/>
          <w:szCs w:val="22"/>
        </w:rPr>
        <w:t>Votering i møte:</w:t>
      </w:r>
      <w:r w:rsidRPr="00B30689">
        <w:rPr>
          <w:rFonts w:ascii="TimesNewRomanPS-BoldMT" w:hAnsi="TimesNewRomanPS-BoldMT"/>
          <w:b/>
          <w:bCs/>
          <w:color w:val="000000"/>
          <w:sz w:val="22"/>
          <w:szCs w:val="22"/>
        </w:rPr>
        <w:br/>
      </w:r>
      <w:r w:rsidRPr="00B30689">
        <w:rPr>
          <w:rFonts w:ascii="SymbolMT" w:hAnsi="SymbolMT"/>
          <w:color w:val="000000"/>
          <w:sz w:val="22"/>
          <w:szCs w:val="22"/>
        </w:rPr>
        <w:t xml:space="preserve">• </w:t>
      </w:r>
      <w:r w:rsidRPr="00B30689">
        <w:rPr>
          <w:rFonts w:ascii="TimesNewRomanPSMT" w:hAnsi="TimesNewRomanPSMT"/>
          <w:color w:val="000000"/>
          <w:sz w:val="22"/>
          <w:szCs w:val="22"/>
        </w:rPr>
        <w:t>Sekretariatets forslag til vedtak – 0 stemmer</w:t>
      </w:r>
      <w:r w:rsidRPr="00B30689">
        <w:rPr>
          <w:rFonts w:ascii="TimesNewRomanPSMT" w:hAnsi="TimesNewRomanPSMT"/>
          <w:color w:val="000000"/>
          <w:sz w:val="22"/>
          <w:szCs w:val="22"/>
        </w:rPr>
        <w:br/>
      </w:r>
      <w:r w:rsidRPr="00B30689">
        <w:rPr>
          <w:rFonts w:ascii="SymbolMT" w:hAnsi="SymbolMT"/>
          <w:color w:val="000000"/>
          <w:sz w:val="22"/>
          <w:szCs w:val="22"/>
        </w:rPr>
        <w:t xml:space="preserve">• </w:t>
      </w:r>
      <w:r>
        <w:rPr>
          <w:rFonts w:ascii="TimesNewRomanPSMT" w:hAnsi="TimesNewRomanPSMT"/>
          <w:color w:val="000000"/>
          <w:sz w:val="22"/>
          <w:szCs w:val="22"/>
        </w:rPr>
        <w:t>Kari Anita Furunes</w:t>
      </w:r>
      <w:r w:rsidRPr="00B30689">
        <w:rPr>
          <w:rFonts w:ascii="TimesNewRomanPSMT" w:hAnsi="TimesNewRomanPSMT"/>
          <w:color w:val="000000"/>
          <w:sz w:val="22"/>
          <w:szCs w:val="22"/>
        </w:rPr>
        <w:t xml:space="preserve"> forslag – 5 stemmer</w:t>
      </w:r>
      <w:r>
        <w:rPr>
          <w:rFonts w:ascii="TimesNewRomanPSMT" w:hAnsi="TimesNewRomanPSMT"/>
          <w:color w:val="000000"/>
          <w:sz w:val="22"/>
          <w:szCs w:val="22"/>
        </w:rPr>
        <w:t xml:space="preserve"> </w:t>
      </w:r>
      <w:r w:rsidRPr="00B30689">
        <w:rPr>
          <w:rFonts w:ascii="TimesNewRomanPSMT" w:hAnsi="TimesNewRomanPSMT"/>
          <w:color w:val="000000"/>
          <w:sz w:val="22"/>
          <w:szCs w:val="22"/>
        </w:rPr>
        <w:t>(enstemmig)</w:t>
      </w:r>
    </w:p>
    <w:p w14:paraId="392E76E9" w14:textId="46948BC8" w:rsidR="00B30689" w:rsidRDefault="00B30689" w:rsidP="0083044F">
      <w:pPr>
        <w:rPr>
          <w:sz w:val="22"/>
          <w:szCs w:val="22"/>
        </w:rPr>
      </w:pPr>
    </w:p>
    <w:p w14:paraId="4BC347E7" w14:textId="571411D4" w:rsidR="00B30689" w:rsidRPr="00B30689" w:rsidRDefault="00B30689" w:rsidP="0083044F">
      <w:pPr>
        <w:rPr>
          <w:b/>
          <w:bCs/>
          <w:sz w:val="22"/>
          <w:szCs w:val="22"/>
        </w:rPr>
      </w:pPr>
      <w:r w:rsidRPr="00B30689">
        <w:rPr>
          <w:b/>
          <w:bCs/>
          <w:sz w:val="22"/>
          <w:szCs w:val="22"/>
        </w:rPr>
        <w:t>Rovviltnemndas vedtak (enstemmig)</w:t>
      </w:r>
      <w:r>
        <w:rPr>
          <w:b/>
          <w:bCs/>
          <w:sz w:val="22"/>
          <w:szCs w:val="22"/>
        </w:rPr>
        <w:t>:</w:t>
      </w:r>
    </w:p>
    <w:p w14:paraId="26FACD4A" w14:textId="77777777" w:rsidR="00B30689" w:rsidRPr="00B30689" w:rsidRDefault="00B30689" w:rsidP="0083044F">
      <w:pPr>
        <w:rPr>
          <w:sz w:val="22"/>
          <w:szCs w:val="22"/>
        </w:rPr>
      </w:pPr>
    </w:p>
    <w:p w14:paraId="2A55E226" w14:textId="77777777" w:rsidR="00B30689" w:rsidRPr="00B30689" w:rsidRDefault="00B30689" w:rsidP="00B30689">
      <w:pPr>
        <w:rPr>
          <w:sz w:val="22"/>
          <w:szCs w:val="22"/>
        </w:rPr>
      </w:pPr>
      <w:r w:rsidRPr="00B30689">
        <w:rPr>
          <w:sz w:val="22"/>
          <w:szCs w:val="22"/>
        </w:rPr>
        <w:t xml:space="preserve">Rovviltnemda tar sak om status for lisensfelling av jerv og ulv til orientering. </w:t>
      </w:r>
    </w:p>
    <w:p w14:paraId="3BD19B9B" w14:textId="77777777" w:rsidR="00B30689" w:rsidRPr="00B30689" w:rsidRDefault="00B30689" w:rsidP="00B30689">
      <w:pPr>
        <w:rPr>
          <w:sz w:val="22"/>
          <w:szCs w:val="22"/>
        </w:rPr>
      </w:pPr>
      <w:r w:rsidRPr="00B30689">
        <w:rPr>
          <w:sz w:val="22"/>
          <w:szCs w:val="22"/>
        </w:rPr>
        <w:t> </w:t>
      </w:r>
    </w:p>
    <w:p w14:paraId="734B4DF1" w14:textId="77777777" w:rsidR="00B30689" w:rsidRPr="00B30689" w:rsidRDefault="00B30689" w:rsidP="00B30689">
      <w:pPr>
        <w:rPr>
          <w:sz w:val="22"/>
          <w:szCs w:val="22"/>
        </w:rPr>
      </w:pPr>
      <w:r w:rsidRPr="00B30689">
        <w:rPr>
          <w:color w:val="000000"/>
          <w:sz w:val="22"/>
          <w:szCs w:val="22"/>
        </w:rPr>
        <w:t>På bakgrunn av de ekstraordinære store tapa av sau i prioritert område for yngling av jerv i Møre og Romsdal, samt at det ikke er tatt ut noe dyr i beiteprioritert område og at kvoten heler ikke er fylt for tilgrensende forvaltningsområde i region 3, vedtar nemnda å gi tillatelse til uttak av 1 jerv i forvaltningsområdet i Møre og Romsdal. Det skal ikke tas ut tispe, da det allerede er tatt ut maks tispekvote for jerv i forvaltningsområdet for region 6.</w:t>
      </w:r>
    </w:p>
    <w:p w14:paraId="2AF9FF14" w14:textId="77777777" w:rsidR="00B30689" w:rsidRPr="00B30689" w:rsidRDefault="00B30689" w:rsidP="00B30689">
      <w:pPr>
        <w:rPr>
          <w:sz w:val="22"/>
          <w:szCs w:val="22"/>
        </w:rPr>
      </w:pPr>
      <w:r w:rsidRPr="00B30689">
        <w:rPr>
          <w:sz w:val="22"/>
          <w:szCs w:val="22"/>
        </w:rPr>
        <w:t> </w:t>
      </w:r>
    </w:p>
    <w:p w14:paraId="53BB64BA" w14:textId="77777777" w:rsidR="00B30689" w:rsidRDefault="00B30689" w:rsidP="00B30689">
      <w:pPr>
        <w:rPr>
          <w:sz w:val="22"/>
          <w:szCs w:val="22"/>
        </w:rPr>
      </w:pPr>
      <w:r w:rsidRPr="00B30689">
        <w:rPr>
          <w:sz w:val="22"/>
          <w:szCs w:val="22"/>
        </w:rPr>
        <w:t>Vedtaket kan ikke ansees som et enkeltvedtak som kan påklages.</w:t>
      </w:r>
    </w:p>
    <w:p w14:paraId="644E0F5D" w14:textId="77777777" w:rsidR="0083044F" w:rsidRPr="0083044F" w:rsidRDefault="0083044F" w:rsidP="00FF5BD5">
      <w:pPr>
        <w:rPr>
          <w:b/>
          <w:bCs/>
          <w:sz w:val="22"/>
          <w:szCs w:val="22"/>
        </w:rPr>
      </w:pPr>
    </w:p>
    <w:sectPr w:rsidR="0083044F" w:rsidRPr="0083044F" w:rsidSect="00F308E6">
      <w:headerReference w:type="default" r:id="rId11"/>
      <w:headerReference w:type="first" r:id="rId12"/>
      <w:footerReference w:type="first" r:id="rId13"/>
      <w:pgSz w:w="11906" w:h="16838" w:code="9"/>
      <w:pgMar w:top="1258" w:right="1418" w:bottom="1418" w:left="1418" w:header="72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164516" w14:textId="77777777" w:rsidR="00F25947" w:rsidRDefault="00F25947">
      <w:r>
        <w:separator/>
      </w:r>
    </w:p>
  </w:endnote>
  <w:endnote w:type="continuationSeparator" w:id="0">
    <w:p w14:paraId="590617BE" w14:textId="77777777" w:rsidR="00F25947" w:rsidRDefault="00F25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pCentury Old Style">
    <w:altName w:val="Times New Roman"/>
    <w:charset w:val="00"/>
    <w:family w:val="roman"/>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ourierNewPSMT">
    <w:altName w:val="Courier New"/>
    <w:panose1 w:val="00000000000000000000"/>
    <w:charset w:val="00"/>
    <w:family w:val="roman"/>
    <w:notTrueType/>
    <w:pitch w:val="default"/>
  </w:font>
  <w:font w:name="UniCentury Old Style">
    <w:altName w:val="UniCentury Old Styl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8" w:space="0" w:color="auto"/>
      </w:tblBorders>
      <w:tblLayout w:type="fixed"/>
      <w:tblLook w:val="0000" w:firstRow="0" w:lastRow="0" w:firstColumn="0" w:lastColumn="0" w:noHBand="0" w:noVBand="0"/>
    </w:tblPr>
    <w:tblGrid>
      <w:gridCol w:w="2988"/>
      <w:gridCol w:w="3060"/>
      <w:gridCol w:w="360"/>
      <w:gridCol w:w="2340"/>
    </w:tblGrid>
    <w:tr w:rsidR="00093E4D" w14:paraId="46B0DA6E" w14:textId="77777777" w:rsidTr="006660B3">
      <w:trPr>
        <w:cantSplit/>
      </w:trPr>
      <w:tc>
        <w:tcPr>
          <w:tcW w:w="2988" w:type="dxa"/>
        </w:tcPr>
        <w:p w14:paraId="48458EC8" w14:textId="77777777" w:rsidR="00093E4D" w:rsidRDefault="00093E4D" w:rsidP="00F045D2">
          <w:pPr>
            <w:pStyle w:val="Bunntekst"/>
            <w:rPr>
              <w:sz w:val="18"/>
            </w:rPr>
          </w:pPr>
          <w:r>
            <w:rPr>
              <w:sz w:val="18"/>
            </w:rPr>
            <w:t>Postadresse:</w:t>
          </w:r>
        </w:p>
      </w:tc>
      <w:tc>
        <w:tcPr>
          <w:tcW w:w="3060" w:type="dxa"/>
          <w:shd w:val="clear" w:color="auto" w:fill="auto"/>
        </w:tcPr>
        <w:p w14:paraId="2F836726" w14:textId="77777777" w:rsidR="00093E4D" w:rsidRPr="00EC2205" w:rsidRDefault="00093E4D" w:rsidP="00F045D2">
          <w:pPr>
            <w:pStyle w:val="Bunntekst"/>
            <w:rPr>
              <w:sz w:val="18"/>
            </w:rPr>
          </w:pPr>
          <w:r>
            <w:rPr>
              <w:sz w:val="18"/>
            </w:rPr>
            <w:t>Leder for rovviltnemnda:</w:t>
          </w:r>
        </w:p>
      </w:tc>
      <w:tc>
        <w:tcPr>
          <w:tcW w:w="360" w:type="dxa"/>
          <w:shd w:val="clear" w:color="auto" w:fill="auto"/>
        </w:tcPr>
        <w:p w14:paraId="5F18E423" w14:textId="77777777" w:rsidR="00093E4D" w:rsidRPr="00EC2205" w:rsidRDefault="00093E4D" w:rsidP="00F045D2">
          <w:pPr>
            <w:pStyle w:val="Bunntekst"/>
            <w:rPr>
              <w:sz w:val="18"/>
            </w:rPr>
          </w:pPr>
        </w:p>
      </w:tc>
      <w:tc>
        <w:tcPr>
          <w:tcW w:w="2340" w:type="dxa"/>
        </w:tcPr>
        <w:p w14:paraId="58F4E98E" w14:textId="77777777" w:rsidR="00093E4D" w:rsidRPr="00EC2205" w:rsidRDefault="00093E4D" w:rsidP="00F045D2">
          <w:pPr>
            <w:pStyle w:val="Bunntekst"/>
            <w:rPr>
              <w:sz w:val="18"/>
            </w:rPr>
          </w:pPr>
          <w:r>
            <w:rPr>
              <w:sz w:val="18"/>
            </w:rPr>
            <w:t>Saksbehandler:</w:t>
          </w:r>
        </w:p>
      </w:tc>
    </w:tr>
    <w:tr w:rsidR="00093E4D" w14:paraId="2E797C16" w14:textId="77777777" w:rsidTr="006660B3">
      <w:tc>
        <w:tcPr>
          <w:tcW w:w="2988" w:type="dxa"/>
        </w:tcPr>
        <w:p w14:paraId="09B892BE" w14:textId="77777777" w:rsidR="00093E4D" w:rsidRDefault="00093E4D" w:rsidP="00F045D2">
          <w:pPr>
            <w:pStyle w:val="Bunntekst"/>
            <w:rPr>
              <w:sz w:val="18"/>
            </w:rPr>
          </w:pPr>
          <w:r>
            <w:rPr>
              <w:sz w:val="18"/>
            </w:rPr>
            <w:t>Rovviltnemnda i region 6</w:t>
          </w:r>
        </w:p>
      </w:tc>
      <w:tc>
        <w:tcPr>
          <w:tcW w:w="3060" w:type="dxa"/>
          <w:shd w:val="clear" w:color="auto" w:fill="auto"/>
        </w:tcPr>
        <w:p w14:paraId="08E24244" w14:textId="77777777" w:rsidR="00093E4D" w:rsidRDefault="00256674" w:rsidP="00F045D2">
          <w:pPr>
            <w:pStyle w:val="Bunntekst"/>
            <w:rPr>
              <w:sz w:val="18"/>
            </w:rPr>
          </w:pPr>
          <w:r>
            <w:rPr>
              <w:sz w:val="18"/>
            </w:rPr>
            <w:t>Kari Anita Furunes</w:t>
          </w:r>
        </w:p>
      </w:tc>
      <w:tc>
        <w:tcPr>
          <w:tcW w:w="360" w:type="dxa"/>
          <w:shd w:val="clear" w:color="auto" w:fill="auto"/>
        </w:tcPr>
        <w:p w14:paraId="6B14E9DE" w14:textId="77777777" w:rsidR="00093E4D" w:rsidRDefault="00093E4D" w:rsidP="00F045D2">
          <w:pPr>
            <w:pStyle w:val="Bunntekst"/>
            <w:rPr>
              <w:sz w:val="18"/>
            </w:rPr>
          </w:pPr>
        </w:p>
      </w:tc>
      <w:tc>
        <w:tcPr>
          <w:tcW w:w="2340" w:type="dxa"/>
        </w:tcPr>
        <w:p w14:paraId="1C5CC836" w14:textId="77777777" w:rsidR="00093E4D" w:rsidRDefault="00256674" w:rsidP="00F045D2">
          <w:pPr>
            <w:pStyle w:val="Bunntekst"/>
            <w:rPr>
              <w:sz w:val="18"/>
            </w:rPr>
          </w:pPr>
          <w:r>
            <w:rPr>
              <w:sz w:val="18"/>
            </w:rPr>
            <w:t>Inga Stamnes</w:t>
          </w:r>
        </w:p>
      </w:tc>
    </w:tr>
    <w:tr w:rsidR="00093E4D" w14:paraId="56907EFF" w14:textId="77777777" w:rsidTr="006660B3">
      <w:tc>
        <w:tcPr>
          <w:tcW w:w="2988" w:type="dxa"/>
        </w:tcPr>
        <w:p w14:paraId="059A21E0" w14:textId="033DE20B" w:rsidR="00093E4D" w:rsidRDefault="00093E4D" w:rsidP="00D94891">
          <w:pPr>
            <w:pStyle w:val="Bunntekst"/>
            <w:rPr>
              <w:sz w:val="18"/>
            </w:rPr>
          </w:pPr>
          <w:r>
            <w:rPr>
              <w:sz w:val="18"/>
            </w:rPr>
            <w:t xml:space="preserve">c/o </w:t>
          </w:r>
          <w:r w:rsidR="00FD2459">
            <w:rPr>
              <w:sz w:val="18"/>
            </w:rPr>
            <w:t>Statsforvalteren i</w:t>
          </w:r>
          <w:r>
            <w:rPr>
              <w:sz w:val="18"/>
            </w:rPr>
            <w:t xml:space="preserve"> Trøndelag</w:t>
          </w:r>
        </w:p>
      </w:tc>
      <w:tc>
        <w:tcPr>
          <w:tcW w:w="3060" w:type="dxa"/>
          <w:shd w:val="clear" w:color="auto" w:fill="auto"/>
        </w:tcPr>
        <w:p w14:paraId="0512459A" w14:textId="77777777" w:rsidR="00093E4D" w:rsidRDefault="00093E4D" w:rsidP="00F045D2">
          <w:pPr>
            <w:pStyle w:val="Bunntekst"/>
            <w:rPr>
              <w:sz w:val="18"/>
            </w:rPr>
          </w:pPr>
        </w:p>
      </w:tc>
      <w:tc>
        <w:tcPr>
          <w:tcW w:w="360" w:type="dxa"/>
          <w:shd w:val="clear" w:color="auto" w:fill="auto"/>
        </w:tcPr>
        <w:p w14:paraId="2904D367" w14:textId="77777777" w:rsidR="00093E4D" w:rsidRDefault="00093E4D" w:rsidP="00F045D2">
          <w:pPr>
            <w:pStyle w:val="Bunntekst"/>
            <w:rPr>
              <w:sz w:val="18"/>
            </w:rPr>
          </w:pPr>
        </w:p>
      </w:tc>
      <w:tc>
        <w:tcPr>
          <w:tcW w:w="2340" w:type="dxa"/>
        </w:tcPr>
        <w:p w14:paraId="392EE192" w14:textId="77777777" w:rsidR="00093E4D" w:rsidRDefault="00355593" w:rsidP="00F045D2">
          <w:pPr>
            <w:pStyle w:val="Bunntekst"/>
            <w:rPr>
              <w:sz w:val="18"/>
            </w:rPr>
          </w:pPr>
          <w:r>
            <w:rPr>
              <w:sz w:val="18"/>
            </w:rPr>
            <w:t>7</w:t>
          </w:r>
          <w:r w:rsidR="00256674">
            <w:rPr>
              <w:sz w:val="18"/>
            </w:rPr>
            <w:t>4 16 80 91</w:t>
          </w:r>
        </w:p>
      </w:tc>
    </w:tr>
    <w:tr w:rsidR="00093E4D" w14:paraId="152CE7BD" w14:textId="77777777" w:rsidTr="006660B3">
      <w:trPr>
        <w:cantSplit/>
      </w:trPr>
      <w:tc>
        <w:tcPr>
          <w:tcW w:w="2988" w:type="dxa"/>
        </w:tcPr>
        <w:p w14:paraId="0064D821" w14:textId="77777777" w:rsidR="00093E4D" w:rsidRDefault="005A6148" w:rsidP="00F045D2">
          <w:pPr>
            <w:pStyle w:val="Bunntekst"/>
            <w:rPr>
              <w:sz w:val="18"/>
            </w:rPr>
          </w:pPr>
          <w:r>
            <w:rPr>
              <w:sz w:val="18"/>
            </w:rPr>
            <w:t>Postboks 2600</w:t>
          </w:r>
        </w:p>
      </w:tc>
      <w:tc>
        <w:tcPr>
          <w:tcW w:w="3060" w:type="dxa"/>
          <w:shd w:val="clear" w:color="auto" w:fill="auto"/>
        </w:tcPr>
        <w:p w14:paraId="37C41526" w14:textId="77777777" w:rsidR="00093E4D" w:rsidRPr="006660B3" w:rsidRDefault="00256674" w:rsidP="005A6148">
          <w:pPr>
            <w:pStyle w:val="Bunntekst"/>
            <w:rPr>
              <w:sz w:val="18"/>
            </w:rPr>
          </w:pPr>
          <w:r>
            <w:rPr>
              <w:sz w:val="18"/>
            </w:rPr>
            <w:t>karfu</w:t>
          </w:r>
          <w:r w:rsidR="00DC7A86">
            <w:rPr>
              <w:sz w:val="18"/>
            </w:rPr>
            <w:t>@</w:t>
          </w:r>
          <w:r>
            <w:rPr>
              <w:sz w:val="18"/>
            </w:rPr>
            <w:t>trondelagfylke.no</w:t>
          </w:r>
        </w:p>
      </w:tc>
      <w:tc>
        <w:tcPr>
          <w:tcW w:w="360" w:type="dxa"/>
          <w:shd w:val="clear" w:color="auto" w:fill="auto"/>
        </w:tcPr>
        <w:p w14:paraId="786C1E41" w14:textId="77777777" w:rsidR="00093E4D" w:rsidRDefault="00093E4D" w:rsidP="00F045D2">
          <w:pPr>
            <w:pStyle w:val="Bunntekst"/>
            <w:rPr>
              <w:sz w:val="18"/>
            </w:rPr>
          </w:pPr>
        </w:p>
      </w:tc>
      <w:tc>
        <w:tcPr>
          <w:tcW w:w="2340" w:type="dxa"/>
        </w:tcPr>
        <w:p w14:paraId="66D1AED4" w14:textId="25218533" w:rsidR="00093E4D" w:rsidRDefault="00256674" w:rsidP="00F045D2">
          <w:pPr>
            <w:pStyle w:val="Bunntekst"/>
            <w:rPr>
              <w:sz w:val="18"/>
            </w:rPr>
          </w:pPr>
          <w:r>
            <w:rPr>
              <w:sz w:val="18"/>
            </w:rPr>
            <w:t>insta</w:t>
          </w:r>
          <w:r w:rsidR="001D43EA">
            <w:rPr>
              <w:sz w:val="18"/>
            </w:rPr>
            <w:t>@</w:t>
          </w:r>
          <w:r w:rsidR="00FD2459">
            <w:rPr>
              <w:sz w:val="18"/>
            </w:rPr>
            <w:t>statsforvalteren.no</w:t>
          </w:r>
        </w:p>
      </w:tc>
    </w:tr>
    <w:tr w:rsidR="00093E4D" w14:paraId="39F86F0D" w14:textId="77777777">
      <w:trPr>
        <w:cantSplit/>
      </w:trPr>
      <w:tc>
        <w:tcPr>
          <w:tcW w:w="2988" w:type="dxa"/>
        </w:tcPr>
        <w:p w14:paraId="76C306A3" w14:textId="77777777" w:rsidR="00093E4D" w:rsidRDefault="00093E4D" w:rsidP="00F045D2">
          <w:pPr>
            <w:pStyle w:val="Bunntekst"/>
            <w:rPr>
              <w:sz w:val="18"/>
            </w:rPr>
          </w:pPr>
          <w:r>
            <w:rPr>
              <w:sz w:val="18"/>
            </w:rPr>
            <w:t>7734 STEINKJER</w:t>
          </w:r>
        </w:p>
      </w:tc>
      <w:tc>
        <w:tcPr>
          <w:tcW w:w="5760" w:type="dxa"/>
          <w:gridSpan w:val="3"/>
          <w:shd w:val="clear" w:color="auto" w:fill="auto"/>
        </w:tcPr>
        <w:p w14:paraId="32E29845" w14:textId="77777777" w:rsidR="00093E4D" w:rsidRDefault="00093E4D" w:rsidP="00F045D2">
          <w:pPr>
            <w:pStyle w:val="Bunntekst"/>
            <w:rPr>
              <w:sz w:val="18"/>
            </w:rPr>
          </w:pPr>
        </w:p>
      </w:tc>
    </w:tr>
  </w:tbl>
  <w:p w14:paraId="0AC9135A" w14:textId="77777777" w:rsidR="00093E4D" w:rsidRPr="00F045D2" w:rsidRDefault="00093E4D" w:rsidP="00F045D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67394" w14:textId="77777777" w:rsidR="00F25947" w:rsidRDefault="00F25947">
      <w:r>
        <w:separator/>
      </w:r>
    </w:p>
  </w:footnote>
  <w:footnote w:type="continuationSeparator" w:id="0">
    <w:p w14:paraId="17CE5B34" w14:textId="77777777" w:rsidR="00F25947" w:rsidRDefault="00F25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Layout w:type="fixed"/>
      <w:tblLook w:val="0000" w:firstRow="0" w:lastRow="0" w:firstColumn="0" w:lastColumn="0" w:noHBand="0" w:noVBand="0"/>
    </w:tblPr>
    <w:tblGrid>
      <w:gridCol w:w="9178"/>
    </w:tblGrid>
    <w:tr w:rsidR="00093E4D" w14:paraId="3C0C5D37" w14:textId="77777777">
      <w:trPr>
        <w:cantSplit/>
        <w:trHeight w:val="354"/>
      </w:trPr>
      <w:tc>
        <w:tcPr>
          <w:tcW w:w="9178" w:type="dxa"/>
          <w:tcBorders>
            <w:bottom w:val="single" w:sz="4" w:space="0" w:color="auto"/>
          </w:tcBorders>
        </w:tcPr>
        <w:p w14:paraId="2E277DA8" w14:textId="77777777" w:rsidR="00093E4D" w:rsidRDefault="00093E4D">
          <w:pPr>
            <w:pStyle w:val="Topptekst"/>
            <w:jc w:val="right"/>
          </w:pPr>
          <w:r>
            <w:t xml:space="preserve">Side </w:t>
          </w:r>
          <w:r>
            <w:fldChar w:fldCharType="begin"/>
          </w:r>
          <w:r>
            <w:instrText xml:space="preserve"> PAGE </w:instrText>
          </w:r>
          <w:r>
            <w:fldChar w:fldCharType="separate"/>
          </w:r>
          <w:r>
            <w:rPr>
              <w:noProof/>
            </w:rPr>
            <w:t>2</w:t>
          </w:r>
          <w:r>
            <w:fldChar w:fldCharType="end"/>
          </w:r>
          <w:r>
            <w:t xml:space="preserve"> av </w:t>
          </w:r>
          <w:fldSimple w:instr=" NUMPAGES ">
            <w:r>
              <w:rPr>
                <w:noProof/>
              </w:rPr>
              <w:t>2</w:t>
            </w:r>
          </w:fldSimple>
        </w:p>
      </w:tc>
    </w:tr>
  </w:tbl>
  <w:p w14:paraId="4160CFE3" w14:textId="77777777" w:rsidR="00093E4D" w:rsidRDefault="00093E4D">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60" w:type="dxa"/>
      <w:tblInd w:w="-72" w:type="dxa"/>
      <w:tblLayout w:type="fixed"/>
      <w:tblLook w:val="0000" w:firstRow="0" w:lastRow="0" w:firstColumn="0" w:lastColumn="0" w:noHBand="0" w:noVBand="0"/>
    </w:tblPr>
    <w:tblGrid>
      <w:gridCol w:w="9360"/>
    </w:tblGrid>
    <w:tr w:rsidR="00093E4D" w:rsidRPr="00093E4D" w14:paraId="43F9AA2E" w14:textId="77777777">
      <w:trPr>
        <w:cantSplit/>
        <w:trHeight w:val="720"/>
      </w:trPr>
      <w:tc>
        <w:tcPr>
          <w:tcW w:w="9360" w:type="dxa"/>
        </w:tcPr>
        <w:tbl>
          <w:tblPr>
            <w:tblW w:w="9360" w:type="dxa"/>
            <w:tblLayout w:type="fixed"/>
            <w:tblLook w:val="0000" w:firstRow="0" w:lastRow="0" w:firstColumn="0" w:lastColumn="0" w:noHBand="0" w:noVBand="0"/>
          </w:tblPr>
          <w:tblGrid>
            <w:gridCol w:w="900"/>
            <w:gridCol w:w="8460"/>
          </w:tblGrid>
          <w:tr w:rsidR="00093E4D" w:rsidRPr="00093E4D" w14:paraId="22224395" w14:textId="77777777">
            <w:trPr>
              <w:cantSplit/>
              <w:trHeight w:val="720"/>
            </w:trPr>
            <w:tc>
              <w:tcPr>
                <w:tcW w:w="900" w:type="dxa"/>
              </w:tcPr>
              <w:p w14:paraId="41BBF9D9" w14:textId="77777777" w:rsidR="00093E4D" w:rsidRPr="00093E4D" w:rsidRDefault="00093E4D" w:rsidP="008F64D9">
                <w:pPr>
                  <w:pStyle w:val="Topptekst"/>
                  <w:rPr>
                    <w:szCs w:val="24"/>
                  </w:rPr>
                </w:pPr>
                <w:r w:rsidRPr="00093E4D">
                  <w:rPr>
                    <w:szCs w:val="24"/>
                  </w:rPr>
                  <w:object w:dxaOrig="732" w:dyaOrig="1140" w14:anchorId="56DC4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57pt" fillcolor="window">
                      <v:imagedata r:id="rId1" o:title=""/>
                    </v:shape>
                    <o:OLEObject Type="Embed" ProgID="MSDraw" ShapeID="_x0000_i1025" DrawAspect="Content" ObjectID="_1703509324" r:id="rId2">
                      <o:FieldCodes>\* LOWER</o:FieldCodes>
                    </o:OLEObject>
                  </w:object>
                </w:r>
              </w:p>
            </w:tc>
            <w:tc>
              <w:tcPr>
                <w:tcW w:w="8460" w:type="dxa"/>
              </w:tcPr>
              <w:p w14:paraId="636CC402" w14:textId="77777777" w:rsidR="00093E4D" w:rsidRPr="00093E4D" w:rsidRDefault="00093E4D" w:rsidP="008F64D9">
                <w:pPr>
                  <w:pStyle w:val="Topptekst"/>
                  <w:spacing w:line="360" w:lineRule="auto"/>
                  <w:rPr>
                    <w:b/>
                    <w:szCs w:val="24"/>
                  </w:rPr>
                </w:pPr>
              </w:p>
              <w:p w14:paraId="5EA87A2F" w14:textId="77777777" w:rsidR="00093E4D" w:rsidRPr="00093E4D" w:rsidRDefault="00093E4D" w:rsidP="004E3ED1">
                <w:pPr>
                  <w:pStyle w:val="Topptekst"/>
                  <w:rPr>
                    <w:b/>
                    <w:bCs/>
                    <w:sz w:val="32"/>
                    <w:szCs w:val="28"/>
                  </w:rPr>
                </w:pPr>
                <w:r w:rsidRPr="00093E4D">
                  <w:rPr>
                    <w:b/>
                    <w:sz w:val="32"/>
                    <w:szCs w:val="28"/>
                  </w:rPr>
                  <w:t>ROVVILTNEMNDA I REGION 6</w:t>
                </w:r>
              </w:p>
              <w:p w14:paraId="006447C7" w14:textId="77777777" w:rsidR="00093E4D" w:rsidRPr="00093E4D" w:rsidRDefault="00093E4D" w:rsidP="00D94891">
                <w:pPr>
                  <w:pStyle w:val="Topptekst"/>
                  <w:spacing w:line="360" w:lineRule="auto"/>
                  <w:rPr>
                    <w:b/>
                    <w:bCs/>
                    <w:szCs w:val="24"/>
                  </w:rPr>
                </w:pPr>
                <w:r w:rsidRPr="00093E4D">
                  <w:rPr>
                    <w:b/>
                    <w:bCs/>
                    <w:szCs w:val="24"/>
                  </w:rPr>
                  <w:t>Møre og Romsdal, Trøndelag</w:t>
                </w:r>
              </w:p>
            </w:tc>
          </w:tr>
        </w:tbl>
        <w:p w14:paraId="17877E01" w14:textId="77777777" w:rsidR="00093E4D" w:rsidRPr="00093E4D" w:rsidRDefault="00093E4D">
          <w:pPr>
            <w:rPr>
              <w:szCs w:val="24"/>
            </w:rPr>
          </w:pPr>
        </w:p>
      </w:tc>
    </w:tr>
  </w:tbl>
  <w:p w14:paraId="5C027AEE" w14:textId="77777777" w:rsidR="00093E4D" w:rsidRPr="00093E4D" w:rsidRDefault="00093E4D" w:rsidP="00392137">
    <w:pPr>
      <w:pStyle w:val="Topptekst"/>
      <w:tabs>
        <w:tab w:val="clear" w:pos="4536"/>
        <w:tab w:val="clear" w:pos="9072"/>
        <w:tab w:val="left" w:pos="155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C6B19"/>
    <w:multiLevelType w:val="hybridMultilevel"/>
    <w:tmpl w:val="E56E72D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19882633"/>
    <w:multiLevelType w:val="multilevel"/>
    <w:tmpl w:val="74406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E72753"/>
    <w:multiLevelType w:val="hybridMultilevel"/>
    <w:tmpl w:val="2F94A2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21690276"/>
    <w:multiLevelType w:val="hybridMultilevel"/>
    <w:tmpl w:val="0BAC45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0A610B8"/>
    <w:multiLevelType w:val="hybridMultilevel"/>
    <w:tmpl w:val="8FBCC708"/>
    <w:lvl w:ilvl="0" w:tplc="C5561F8C">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3030070"/>
    <w:multiLevelType w:val="multilevel"/>
    <w:tmpl w:val="E4C295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7C84F99"/>
    <w:multiLevelType w:val="multilevel"/>
    <w:tmpl w:val="E41E1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FF50F4B"/>
    <w:multiLevelType w:val="hybridMultilevel"/>
    <w:tmpl w:val="2DB02DD2"/>
    <w:lvl w:ilvl="0" w:tplc="8A54590A">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709A1808"/>
    <w:multiLevelType w:val="hybridMultilevel"/>
    <w:tmpl w:val="2F94A2B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749B4172"/>
    <w:multiLevelType w:val="hybridMultilevel"/>
    <w:tmpl w:val="68CE10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8F23AD6"/>
    <w:multiLevelType w:val="hybridMultilevel"/>
    <w:tmpl w:val="64D8498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6"/>
  </w:num>
  <w:num w:numId="3">
    <w:abstractNumId w:val="1"/>
  </w:num>
  <w:num w:numId="4">
    <w:abstractNumId w:val="2"/>
  </w:num>
  <w:num w:numId="5">
    <w:abstractNumId w:val="9"/>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0"/>
  </w:num>
  <w:num w:numId="9">
    <w:abstractNumId w:val="4"/>
  </w:num>
  <w:num w:numId="10">
    <w:abstractNumId w:val="7"/>
  </w:num>
  <w:num w:numId="11">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98306"/>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47"/>
    <w:rsid w:val="00000B2D"/>
    <w:rsid w:val="00007E73"/>
    <w:rsid w:val="00032141"/>
    <w:rsid w:val="00035E00"/>
    <w:rsid w:val="000371F6"/>
    <w:rsid w:val="000430A7"/>
    <w:rsid w:val="00045CED"/>
    <w:rsid w:val="00060DFD"/>
    <w:rsid w:val="00060FAB"/>
    <w:rsid w:val="00066B06"/>
    <w:rsid w:val="00075B7B"/>
    <w:rsid w:val="00084B27"/>
    <w:rsid w:val="00093E4D"/>
    <w:rsid w:val="000B0915"/>
    <w:rsid w:val="000B68A2"/>
    <w:rsid w:val="000D2918"/>
    <w:rsid w:val="0011418B"/>
    <w:rsid w:val="0014005B"/>
    <w:rsid w:val="00143490"/>
    <w:rsid w:val="00145855"/>
    <w:rsid w:val="00164599"/>
    <w:rsid w:val="001A1DEB"/>
    <w:rsid w:val="001A316B"/>
    <w:rsid w:val="001A4C45"/>
    <w:rsid w:val="001C3886"/>
    <w:rsid w:val="001D12E0"/>
    <w:rsid w:val="001D43EA"/>
    <w:rsid w:val="001D6510"/>
    <w:rsid w:val="001E66CF"/>
    <w:rsid w:val="00223D66"/>
    <w:rsid w:val="002379DD"/>
    <w:rsid w:val="002467C2"/>
    <w:rsid w:val="002537FB"/>
    <w:rsid w:val="00256674"/>
    <w:rsid w:val="002A6B17"/>
    <w:rsid w:val="002B5991"/>
    <w:rsid w:val="002C3518"/>
    <w:rsid w:val="002D6CC7"/>
    <w:rsid w:val="002E1E6A"/>
    <w:rsid w:val="002F149C"/>
    <w:rsid w:val="00315A8D"/>
    <w:rsid w:val="00346413"/>
    <w:rsid w:val="00355593"/>
    <w:rsid w:val="003570F5"/>
    <w:rsid w:val="00370418"/>
    <w:rsid w:val="003759D2"/>
    <w:rsid w:val="00376CE4"/>
    <w:rsid w:val="0039017D"/>
    <w:rsid w:val="00392137"/>
    <w:rsid w:val="00397B18"/>
    <w:rsid w:val="003B3C80"/>
    <w:rsid w:val="003C4977"/>
    <w:rsid w:val="003C614F"/>
    <w:rsid w:val="003C790A"/>
    <w:rsid w:val="003D38AD"/>
    <w:rsid w:val="00425525"/>
    <w:rsid w:val="00446EED"/>
    <w:rsid w:val="00456D1C"/>
    <w:rsid w:val="00461A86"/>
    <w:rsid w:val="0046282E"/>
    <w:rsid w:val="00484027"/>
    <w:rsid w:val="00484D6B"/>
    <w:rsid w:val="004B30B2"/>
    <w:rsid w:val="004C3BC7"/>
    <w:rsid w:val="004C6F63"/>
    <w:rsid w:val="004E398B"/>
    <w:rsid w:val="004E3ED1"/>
    <w:rsid w:val="004E4812"/>
    <w:rsid w:val="00531184"/>
    <w:rsid w:val="005507FD"/>
    <w:rsid w:val="00552D97"/>
    <w:rsid w:val="00554AD6"/>
    <w:rsid w:val="00561F77"/>
    <w:rsid w:val="00567C6A"/>
    <w:rsid w:val="00572240"/>
    <w:rsid w:val="005747DC"/>
    <w:rsid w:val="00576B19"/>
    <w:rsid w:val="005A356C"/>
    <w:rsid w:val="005A6148"/>
    <w:rsid w:val="005A63BB"/>
    <w:rsid w:val="005B555B"/>
    <w:rsid w:val="005B55C5"/>
    <w:rsid w:val="005D19BF"/>
    <w:rsid w:val="005D2F12"/>
    <w:rsid w:val="005D3D69"/>
    <w:rsid w:val="005D77B5"/>
    <w:rsid w:val="005E2749"/>
    <w:rsid w:val="005E6EFD"/>
    <w:rsid w:val="00627764"/>
    <w:rsid w:val="00635CDB"/>
    <w:rsid w:val="0063648D"/>
    <w:rsid w:val="00640D28"/>
    <w:rsid w:val="00647DDC"/>
    <w:rsid w:val="00653C41"/>
    <w:rsid w:val="00655736"/>
    <w:rsid w:val="006660B3"/>
    <w:rsid w:val="006B4D81"/>
    <w:rsid w:val="006D2843"/>
    <w:rsid w:val="006E728E"/>
    <w:rsid w:val="006F26D7"/>
    <w:rsid w:val="00716DE7"/>
    <w:rsid w:val="007341F7"/>
    <w:rsid w:val="00752C53"/>
    <w:rsid w:val="007652FB"/>
    <w:rsid w:val="007653AB"/>
    <w:rsid w:val="007663DD"/>
    <w:rsid w:val="007875A0"/>
    <w:rsid w:val="00790011"/>
    <w:rsid w:val="007B24EF"/>
    <w:rsid w:val="007B4510"/>
    <w:rsid w:val="007D71E0"/>
    <w:rsid w:val="00801183"/>
    <w:rsid w:val="0083044F"/>
    <w:rsid w:val="0084287A"/>
    <w:rsid w:val="0089429C"/>
    <w:rsid w:val="008A0557"/>
    <w:rsid w:val="008B27F1"/>
    <w:rsid w:val="008C3ABF"/>
    <w:rsid w:val="008F138E"/>
    <w:rsid w:val="008F64D9"/>
    <w:rsid w:val="00903AA5"/>
    <w:rsid w:val="00906191"/>
    <w:rsid w:val="00906ADD"/>
    <w:rsid w:val="009439EA"/>
    <w:rsid w:val="00996B79"/>
    <w:rsid w:val="0099787E"/>
    <w:rsid w:val="009A08DC"/>
    <w:rsid w:val="009A1549"/>
    <w:rsid w:val="009A58D1"/>
    <w:rsid w:val="009C37A0"/>
    <w:rsid w:val="009C7A53"/>
    <w:rsid w:val="009C7D5D"/>
    <w:rsid w:val="009D4ABB"/>
    <w:rsid w:val="009E0EB8"/>
    <w:rsid w:val="009F5964"/>
    <w:rsid w:val="009F7013"/>
    <w:rsid w:val="00A32D06"/>
    <w:rsid w:val="00A57E1D"/>
    <w:rsid w:val="00A6656E"/>
    <w:rsid w:val="00A879B5"/>
    <w:rsid w:val="00AB3465"/>
    <w:rsid w:val="00B14A6D"/>
    <w:rsid w:val="00B264FE"/>
    <w:rsid w:val="00B2660C"/>
    <w:rsid w:val="00B30689"/>
    <w:rsid w:val="00B4476E"/>
    <w:rsid w:val="00B46A6A"/>
    <w:rsid w:val="00B7050E"/>
    <w:rsid w:val="00B73778"/>
    <w:rsid w:val="00B74B75"/>
    <w:rsid w:val="00B75F88"/>
    <w:rsid w:val="00B774DD"/>
    <w:rsid w:val="00B931D9"/>
    <w:rsid w:val="00BB6CE8"/>
    <w:rsid w:val="00BD37AE"/>
    <w:rsid w:val="00BE1DE1"/>
    <w:rsid w:val="00BE66D1"/>
    <w:rsid w:val="00BF6BD4"/>
    <w:rsid w:val="00C03C92"/>
    <w:rsid w:val="00C108B3"/>
    <w:rsid w:val="00C30828"/>
    <w:rsid w:val="00C30FA7"/>
    <w:rsid w:val="00C32BB1"/>
    <w:rsid w:val="00C50CA4"/>
    <w:rsid w:val="00C620EF"/>
    <w:rsid w:val="00C87148"/>
    <w:rsid w:val="00C872EC"/>
    <w:rsid w:val="00C97F3D"/>
    <w:rsid w:val="00CA0025"/>
    <w:rsid w:val="00CA480F"/>
    <w:rsid w:val="00CA5039"/>
    <w:rsid w:val="00CB3230"/>
    <w:rsid w:val="00CB5E9B"/>
    <w:rsid w:val="00CD51D6"/>
    <w:rsid w:val="00CE7962"/>
    <w:rsid w:val="00CF537D"/>
    <w:rsid w:val="00CF5A7A"/>
    <w:rsid w:val="00D05699"/>
    <w:rsid w:val="00D355AB"/>
    <w:rsid w:val="00D37ED5"/>
    <w:rsid w:val="00D40900"/>
    <w:rsid w:val="00D44501"/>
    <w:rsid w:val="00D6547A"/>
    <w:rsid w:val="00D7678C"/>
    <w:rsid w:val="00D91E4B"/>
    <w:rsid w:val="00D94891"/>
    <w:rsid w:val="00DA01A2"/>
    <w:rsid w:val="00DB6C8D"/>
    <w:rsid w:val="00DC312E"/>
    <w:rsid w:val="00DC6629"/>
    <w:rsid w:val="00DC7561"/>
    <w:rsid w:val="00DC7A86"/>
    <w:rsid w:val="00DD0931"/>
    <w:rsid w:val="00DD5AC6"/>
    <w:rsid w:val="00DE2111"/>
    <w:rsid w:val="00DE3499"/>
    <w:rsid w:val="00DE4CD8"/>
    <w:rsid w:val="00E16326"/>
    <w:rsid w:val="00E262B4"/>
    <w:rsid w:val="00E315B4"/>
    <w:rsid w:val="00E368EE"/>
    <w:rsid w:val="00E70D3B"/>
    <w:rsid w:val="00E85D80"/>
    <w:rsid w:val="00EC2205"/>
    <w:rsid w:val="00EE4B34"/>
    <w:rsid w:val="00F045D2"/>
    <w:rsid w:val="00F150C5"/>
    <w:rsid w:val="00F236B3"/>
    <w:rsid w:val="00F25947"/>
    <w:rsid w:val="00F308E6"/>
    <w:rsid w:val="00F35765"/>
    <w:rsid w:val="00F36DBE"/>
    <w:rsid w:val="00F37278"/>
    <w:rsid w:val="00F56DE4"/>
    <w:rsid w:val="00F64504"/>
    <w:rsid w:val="00F71F77"/>
    <w:rsid w:val="00F74D7F"/>
    <w:rsid w:val="00F83029"/>
    <w:rsid w:val="00FA38CE"/>
    <w:rsid w:val="00FA3AAA"/>
    <w:rsid w:val="00FB3B0B"/>
    <w:rsid w:val="00FB522A"/>
    <w:rsid w:val="00FC2CD1"/>
    <w:rsid w:val="00FC6FB3"/>
    <w:rsid w:val="00FD2459"/>
    <w:rsid w:val="00FD7D56"/>
    <w:rsid w:val="00FE2C82"/>
    <w:rsid w:val="00FF3680"/>
    <w:rsid w:val="00FF5BD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6"/>
    <o:shapelayout v:ext="edit">
      <o:idmap v:ext="edit" data="1"/>
    </o:shapelayout>
  </w:shapeDefaults>
  <w:decimalSymbol w:val=","/>
  <w:listSeparator w:val=";"/>
  <w14:docId w14:val="7782336F"/>
  <w15:chartTrackingRefBased/>
  <w15:docId w15:val="{F8D075CC-6200-489D-A909-AF6C92C41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Overskrift1">
    <w:name w:val="heading 1"/>
    <w:basedOn w:val="Normal"/>
    <w:next w:val="Normal"/>
    <w:qFormat/>
    <w:pPr>
      <w:keepNext/>
      <w:outlineLvl w:val="0"/>
    </w:pPr>
    <w:rPr>
      <w:i/>
      <w:iCs/>
      <w:sz w:val="20"/>
    </w:rPr>
  </w:style>
  <w:style w:type="paragraph" w:styleId="Overskrift2">
    <w:name w:val="heading 2"/>
    <w:basedOn w:val="Normal"/>
    <w:next w:val="Normal"/>
    <w:qFormat/>
    <w:pPr>
      <w:keepNext/>
      <w:outlineLvl w:val="1"/>
    </w:pPr>
    <w:rPr>
      <w:b/>
      <w:bCs/>
      <w:iCs/>
      <w:sz w:val="16"/>
    </w:rPr>
  </w:style>
  <w:style w:type="paragraph" w:styleId="Overskrift3">
    <w:name w:val="heading 3"/>
    <w:basedOn w:val="Normal"/>
    <w:next w:val="Normal"/>
    <w:qFormat/>
    <w:rsid w:val="00552D97"/>
    <w:pPr>
      <w:keepNext/>
      <w:ind w:left="284"/>
      <w:outlineLvl w:val="2"/>
    </w:pPr>
    <w:rPr>
      <w:i/>
    </w:rPr>
  </w:style>
  <w:style w:type="paragraph" w:styleId="Overskrift4">
    <w:name w:val="heading 4"/>
    <w:basedOn w:val="Normal"/>
    <w:next w:val="Normal"/>
    <w:qFormat/>
    <w:rsid w:val="00552D97"/>
    <w:pPr>
      <w:keepNext/>
      <w:outlineLvl w:val="3"/>
    </w:pPr>
    <w:rPr>
      <w:b/>
      <w:caps/>
    </w:rPr>
  </w:style>
  <w:style w:type="paragraph" w:styleId="Overskrift5">
    <w:name w:val="heading 5"/>
    <w:basedOn w:val="Normal"/>
    <w:next w:val="Normal"/>
    <w:link w:val="Overskrift5Tegn"/>
    <w:qFormat/>
    <w:rsid w:val="00C620EF"/>
    <w:pPr>
      <w:spacing w:before="240" w:after="60"/>
      <w:outlineLvl w:val="4"/>
    </w:pPr>
    <w:rPr>
      <w:b/>
      <w:bCs/>
      <w:i/>
      <w:iCs/>
      <w:sz w:val="26"/>
      <w:szCs w:val="26"/>
    </w:rPr>
  </w:style>
  <w:style w:type="paragraph" w:styleId="Overskrift6">
    <w:name w:val="heading 6"/>
    <w:basedOn w:val="Normal"/>
    <w:next w:val="Normal"/>
    <w:link w:val="Overskrift6Tegn"/>
    <w:qFormat/>
    <w:rsid w:val="00C620EF"/>
    <w:pPr>
      <w:spacing w:before="240" w:after="60"/>
      <w:outlineLvl w:val="5"/>
    </w:pPr>
    <w:rPr>
      <w:b/>
      <w:bCs/>
      <w:sz w:val="22"/>
      <w:szCs w:val="22"/>
    </w:rPr>
  </w:style>
  <w:style w:type="paragraph" w:styleId="Overskrift7">
    <w:name w:val="heading 7"/>
    <w:basedOn w:val="Normal"/>
    <w:next w:val="Normal"/>
    <w:link w:val="Overskrift7Tegn"/>
    <w:qFormat/>
    <w:rsid w:val="00C620EF"/>
    <w:pPr>
      <w:spacing w:before="240" w:after="60"/>
      <w:outlineLvl w:val="6"/>
    </w:pPr>
    <w:rPr>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pPr>
      <w:tabs>
        <w:tab w:val="center" w:pos="4536"/>
        <w:tab w:val="right" w:pos="9072"/>
      </w:tabs>
    </w:pPr>
  </w:style>
  <w:style w:type="paragraph" w:styleId="Bunntekst">
    <w:name w:val="footer"/>
    <w:basedOn w:val="Normal"/>
    <w:pPr>
      <w:tabs>
        <w:tab w:val="center" w:pos="4536"/>
        <w:tab w:val="right" w:pos="9072"/>
      </w:tabs>
    </w:pPr>
  </w:style>
  <w:style w:type="paragraph" w:styleId="Brdtekstinnrykk">
    <w:name w:val="Body Text Indent"/>
    <w:basedOn w:val="Normal"/>
    <w:rsid w:val="00552D97"/>
    <w:pPr>
      <w:ind w:left="284"/>
    </w:pPr>
  </w:style>
  <w:style w:type="paragraph" w:styleId="Nummerertliste2">
    <w:name w:val="List Number 2"/>
    <w:basedOn w:val="Normal"/>
    <w:rsid w:val="00552D97"/>
  </w:style>
  <w:style w:type="paragraph" w:styleId="Bobletekst">
    <w:name w:val="Balloon Text"/>
    <w:basedOn w:val="Normal"/>
    <w:semiHidden/>
    <w:rsid w:val="00572240"/>
    <w:rPr>
      <w:rFonts w:ascii="Tahoma" w:hAnsi="Tahoma" w:cs="Tahoma"/>
      <w:sz w:val="16"/>
      <w:szCs w:val="16"/>
    </w:rPr>
  </w:style>
  <w:style w:type="character" w:styleId="Hyperkobling">
    <w:name w:val="Hyperlink"/>
    <w:uiPriority w:val="99"/>
    <w:rsid w:val="001D6510"/>
    <w:rPr>
      <w:color w:val="0000FF"/>
      <w:u w:val="single"/>
    </w:rPr>
  </w:style>
  <w:style w:type="paragraph" w:styleId="Dokumentkart">
    <w:name w:val="Document Map"/>
    <w:basedOn w:val="Normal"/>
    <w:semiHidden/>
    <w:rsid w:val="00B2660C"/>
    <w:pPr>
      <w:shd w:val="clear" w:color="auto" w:fill="000080"/>
    </w:pPr>
    <w:rPr>
      <w:rFonts w:ascii="Tahoma" w:hAnsi="Tahoma" w:cs="Tahoma"/>
      <w:sz w:val="20"/>
    </w:rPr>
  </w:style>
  <w:style w:type="character" w:styleId="Fulgthyperkobling">
    <w:name w:val="FollowedHyperlink"/>
    <w:uiPriority w:val="99"/>
    <w:rsid w:val="00FA38CE"/>
    <w:rPr>
      <w:color w:val="800080"/>
      <w:u w:val="single"/>
    </w:rPr>
  </w:style>
  <w:style w:type="character" w:styleId="Sidetall">
    <w:name w:val="page number"/>
    <w:basedOn w:val="Standardskriftforavsnitt"/>
    <w:rsid w:val="00FA38CE"/>
  </w:style>
  <w:style w:type="table" w:styleId="Tabellrutenett">
    <w:name w:val="Table Grid"/>
    <w:basedOn w:val="Vanligtabell"/>
    <w:rsid w:val="009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voverskrift">
    <w:name w:val="Brevoverskrift"/>
    <w:basedOn w:val="Normal"/>
    <w:next w:val="Normal"/>
    <w:rsid w:val="00315A8D"/>
    <w:pPr>
      <w:spacing w:after="300"/>
    </w:pPr>
    <w:rPr>
      <w:rFonts w:ascii="DepCentury Old Style" w:hAnsi="DepCentury Old Style"/>
      <w:b/>
      <w:lang w:eastAsia="en-US"/>
    </w:rPr>
  </w:style>
  <w:style w:type="paragraph" w:styleId="NormalWeb">
    <w:name w:val="Normal (Web)"/>
    <w:basedOn w:val="Normal"/>
    <w:rsid w:val="00A57E1D"/>
    <w:pPr>
      <w:spacing w:before="122"/>
    </w:pPr>
    <w:rPr>
      <w:szCs w:val="24"/>
    </w:rPr>
  </w:style>
  <w:style w:type="paragraph" w:customStyle="1" w:styleId="Brdtekst21">
    <w:name w:val="Brødtekst 21"/>
    <w:basedOn w:val="Normal"/>
    <w:rsid w:val="00DC6629"/>
    <w:pPr>
      <w:tabs>
        <w:tab w:val="left" w:pos="851"/>
      </w:tabs>
      <w:ind w:left="284"/>
    </w:pPr>
    <w:rPr>
      <w:rFonts w:ascii="CG Times (W1)" w:hAnsi="CG Times (W1)"/>
      <w:lang w:val="nn-NO"/>
    </w:rPr>
  </w:style>
  <w:style w:type="paragraph" w:styleId="Ingenmellomrom">
    <w:name w:val="No Spacing"/>
    <w:uiPriority w:val="1"/>
    <w:qFormat/>
    <w:rsid w:val="00E262B4"/>
    <w:rPr>
      <w:rFonts w:ascii="Calibri" w:eastAsia="Calibri" w:hAnsi="Calibri"/>
      <w:sz w:val="22"/>
      <w:szCs w:val="22"/>
      <w:lang w:eastAsia="en-US"/>
    </w:rPr>
  </w:style>
  <w:style w:type="character" w:customStyle="1" w:styleId="TopptekstTegn">
    <w:name w:val="Topptekst Tegn"/>
    <w:basedOn w:val="Standardskriftforavsnitt"/>
    <w:link w:val="Topptekst"/>
    <w:rsid w:val="006B4D81"/>
    <w:rPr>
      <w:sz w:val="24"/>
    </w:rPr>
  </w:style>
  <w:style w:type="paragraph" w:styleId="Listeavsnitt">
    <w:name w:val="List Paragraph"/>
    <w:basedOn w:val="Normal"/>
    <w:uiPriority w:val="34"/>
    <w:qFormat/>
    <w:rsid w:val="006B4D81"/>
    <w:pPr>
      <w:spacing w:after="160" w:line="256" w:lineRule="auto"/>
      <w:ind w:left="720"/>
      <w:contextualSpacing/>
    </w:pPr>
    <w:rPr>
      <w:rFonts w:asciiTheme="minorHAnsi" w:eastAsiaTheme="minorHAnsi" w:hAnsiTheme="minorHAnsi" w:cstheme="minorBidi"/>
      <w:sz w:val="22"/>
      <w:szCs w:val="22"/>
      <w:lang w:eastAsia="en-US"/>
    </w:rPr>
  </w:style>
  <w:style w:type="paragraph" w:customStyle="1" w:styleId="paragraph">
    <w:name w:val="paragraph"/>
    <w:basedOn w:val="Normal"/>
    <w:rsid w:val="006B4D81"/>
    <w:pPr>
      <w:spacing w:before="100" w:beforeAutospacing="1" w:after="100" w:afterAutospacing="1"/>
    </w:pPr>
    <w:rPr>
      <w:szCs w:val="24"/>
    </w:rPr>
  </w:style>
  <w:style w:type="character" w:customStyle="1" w:styleId="normaltextrun">
    <w:name w:val="normaltextrun"/>
    <w:rsid w:val="006B4D81"/>
  </w:style>
  <w:style w:type="character" w:customStyle="1" w:styleId="eop">
    <w:name w:val="eop"/>
    <w:rsid w:val="006B4D81"/>
  </w:style>
  <w:style w:type="character" w:customStyle="1" w:styleId="scxw98345294">
    <w:name w:val="scxw98345294"/>
    <w:rsid w:val="00461A86"/>
  </w:style>
  <w:style w:type="character" w:customStyle="1" w:styleId="fontstyle01">
    <w:name w:val="fontstyle01"/>
    <w:basedOn w:val="Standardskriftforavsnitt"/>
    <w:rsid w:val="00C108B3"/>
    <w:rPr>
      <w:rFonts w:ascii="TimesNewRomanPSMT" w:hAnsi="TimesNewRomanPSMT" w:hint="default"/>
      <w:b w:val="0"/>
      <w:bCs w:val="0"/>
      <w:i w:val="0"/>
      <w:iCs w:val="0"/>
      <w:color w:val="000000"/>
      <w:sz w:val="22"/>
      <w:szCs w:val="22"/>
    </w:rPr>
  </w:style>
  <w:style w:type="character" w:customStyle="1" w:styleId="fontstyle21">
    <w:name w:val="fontstyle21"/>
    <w:basedOn w:val="Standardskriftforavsnitt"/>
    <w:rsid w:val="00C108B3"/>
    <w:rPr>
      <w:rFonts w:ascii="TimesNewRomanPS-ItalicMT" w:hAnsi="TimesNewRomanPS-ItalicMT" w:hint="default"/>
      <w:b w:val="0"/>
      <w:bCs w:val="0"/>
      <w:i/>
      <w:iCs/>
      <w:color w:val="000000"/>
      <w:sz w:val="22"/>
      <w:szCs w:val="22"/>
    </w:rPr>
  </w:style>
  <w:style w:type="paragraph" w:styleId="Brdtekst">
    <w:name w:val="Body Text"/>
    <w:basedOn w:val="Normal"/>
    <w:link w:val="BrdtekstTegn"/>
    <w:rsid w:val="004B30B2"/>
    <w:pPr>
      <w:spacing w:after="120"/>
    </w:pPr>
  </w:style>
  <w:style w:type="character" w:customStyle="1" w:styleId="BrdtekstTegn">
    <w:name w:val="Brødtekst Tegn"/>
    <w:basedOn w:val="Standardskriftforavsnitt"/>
    <w:link w:val="Brdtekst"/>
    <w:rsid w:val="004B30B2"/>
    <w:rPr>
      <w:sz w:val="24"/>
    </w:rPr>
  </w:style>
  <w:style w:type="character" w:styleId="Ulstomtale">
    <w:name w:val="Unresolved Mention"/>
    <w:basedOn w:val="Standardskriftforavsnitt"/>
    <w:uiPriority w:val="99"/>
    <w:semiHidden/>
    <w:unhideWhenUsed/>
    <w:rsid w:val="004B30B2"/>
    <w:rPr>
      <w:color w:val="605E5C"/>
      <w:shd w:val="clear" w:color="auto" w:fill="E1DFDD"/>
    </w:rPr>
  </w:style>
  <w:style w:type="character" w:customStyle="1" w:styleId="fontstyle31">
    <w:name w:val="fontstyle31"/>
    <w:basedOn w:val="Standardskriftforavsnitt"/>
    <w:rsid w:val="000B68A2"/>
    <w:rPr>
      <w:rFonts w:ascii="TimesNewRomanPS-BoldMT" w:hAnsi="TimesNewRomanPS-BoldMT" w:hint="default"/>
      <w:b/>
      <w:bCs/>
      <w:i w:val="0"/>
      <w:iCs w:val="0"/>
      <w:color w:val="000000"/>
      <w:sz w:val="22"/>
      <w:szCs w:val="22"/>
    </w:rPr>
  </w:style>
  <w:style w:type="character" w:customStyle="1" w:styleId="fontstyle41">
    <w:name w:val="fontstyle41"/>
    <w:basedOn w:val="Standardskriftforavsnitt"/>
    <w:rsid w:val="000B68A2"/>
    <w:rPr>
      <w:rFonts w:ascii="CourierNewPSMT" w:hAnsi="CourierNewPSMT" w:hint="default"/>
      <w:b w:val="0"/>
      <w:bCs w:val="0"/>
      <w:i w:val="0"/>
      <w:iCs w:val="0"/>
      <w:color w:val="000000"/>
      <w:sz w:val="20"/>
      <w:szCs w:val="20"/>
    </w:rPr>
  </w:style>
  <w:style w:type="character" w:customStyle="1" w:styleId="fontstyle11">
    <w:name w:val="fontstyle11"/>
    <w:basedOn w:val="Standardskriftforavsnitt"/>
    <w:rsid w:val="009D4ABB"/>
    <w:rPr>
      <w:rFonts w:ascii="TimesNewRomanPSMT" w:hAnsi="TimesNewRomanPSMT" w:hint="default"/>
      <w:b w:val="0"/>
      <w:bCs w:val="0"/>
      <w:i w:val="0"/>
      <w:iCs w:val="0"/>
      <w:color w:val="000000"/>
      <w:sz w:val="22"/>
      <w:szCs w:val="22"/>
    </w:rPr>
  </w:style>
  <w:style w:type="character" w:customStyle="1" w:styleId="spellingerror">
    <w:name w:val="spellingerror"/>
    <w:rsid w:val="00E85D80"/>
  </w:style>
  <w:style w:type="character" w:customStyle="1" w:styleId="contextualspellingandgrammarerror">
    <w:name w:val="contextualspellingandgrammarerror"/>
    <w:rsid w:val="00E85D80"/>
  </w:style>
  <w:style w:type="character" w:customStyle="1" w:styleId="scxw26270647">
    <w:name w:val="scxw26270647"/>
    <w:rsid w:val="00E85D80"/>
  </w:style>
  <w:style w:type="character" w:customStyle="1" w:styleId="Overskrift5Tegn">
    <w:name w:val="Overskrift 5 Tegn"/>
    <w:basedOn w:val="Standardskriftforavsnitt"/>
    <w:link w:val="Overskrift5"/>
    <w:rsid w:val="00C620EF"/>
    <w:rPr>
      <w:b/>
      <w:bCs/>
      <w:i/>
      <w:iCs/>
      <w:sz w:val="26"/>
      <w:szCs w:val="26"/>
    </w:rPr>
  </w:style>
  <w:style w:type="character" w:customStyle="1" w:styleId="Overskrift6Tegn">
    <w:name w:val="Overskrift 6 Tegn"/>
    <w:basedOn w:val="Standardskriftforavsnitt"/>
    <w:link w:val="Overskrift6"/>
    <w:rsid w:val="00C620EF"/>
    <w:rPr>
      <w:b/>
      <w:bCs/>
      <w:sz w:val="22"/>
      <w:szCs w:val="22"/>
    </w:rPr>
  </w:style>
  <w:style w:type="character" w:customStyle="1" w:styleId="Overskrift7Tegn">
    <w:name w:val="Overskrift 7 Tegn"/>
    <w:basedOn w:val="Standardskriftforavsnitt"/>
    <w:link w:val="Overskrift7"/>
    <w:rsid w:val="00C620EF"/>
    <w:rPr>
      <w:sz w:val="24"/>
      <w:szCs w:val="24"/>
    </w:rPr>
  </w:style>
  <w:style w:type="paragraph" w:customStyle="1" w:styleId="Brdtekst22">
    <w:name w:val="Brødtekst 22"/>
    <w:basedOn w:val="Normal"/>
    <w:rsid w:val="00C620EF"/>
    <w:pPr>
      <w:tabs>
        <w:tab w:val="left" w:pos="851"/>
      </w:tabs>
      <w:ind w:left="284"/>
    </w:pPr>
    <w:rPr>
      <w:rFonts w:ascii="CG Times (W1)" w:hAnsi="CG Times (W1)"/>
      <w:lang w:val="nn-NO"/>
    </w:rPr>
  </w:style>
  <w:style w:type="paragraph" w:styleId="Brdtekst2">
    <w:name w:val="Body Text 2"/>
    <w:basedOn w:val="Normal"/>
    <w:link w:val="Brdtekst2Tegn"/>
    <w:rsid w:val="00C620EF"/>
    <w:pPr>
      <w:spacing w:after="120" w:line="480" w:lineRule="auto"/>
    </w:pPr>
  </w:style>
  <w:style w:type="character" w:customStyle="1" w:styleId="Brdtekst2Tegn">
    <w:name w:val="Brødtekst 2 Tegn"/>
    <w:basedOn w:val="Standardskriftforavsnitt"/>
    <w:link w:val="Brdtekst2"/>
    <w:rsid w:val="00C620EF"/>
    <w:rPr>
      <w:sz w:val="24"/>
    </w:rPr>
  </w:style>
  <w:style w:type="character" w:customStyle="1" w:styleId="TegnTegn">
    <w:name w:val="Tegn Tegn"/>
    <w:locked/>
    <w:rsid w:val="00C620EF"/>
    <w:rPr>
      <w:sz w:val="24"/>
      <w:lang w:val="nb-NO" w:eastAsia="nb-NO" w:bidi="ar-SA"/>
    </w:rPr>
  </w:style>
  <w:style w:type="character" w:customStyle="1" w:styleId="s29">
    <w:name w:val="s29"/>
    <w:rsid w:val="00C620EF"/>
  </w:style>
  <w:style w:type="character" w:customStyle="1" w:styleId="s31">
    <w:name w:val="s31"/>
    <w:rsid w:val="00C620EF"/>
  </w:style>
  <w:style w:type="paragraph" w:customStyle="1" w:styleId="Default">
    <w:name w:val="Default"/>
    <w:rsid w:val="00C620EF"/>
    <w:pPr>
      <w:autoSpaceDE w:val="0"/>
      <w:autoSpaceDN w:val="0"/>
      <w:adjustRightInd w:val="0"/>
    </w:pPr>
    <w:rPr>
      <w:color w:val="000000"/>
      <w:sz w:val="24"/>
      <w:szCs w:val="24"/>
    </w:rPr>
  </w:style>
  <w:style w:type="paragraph" w:customStyle="1" w:styleId="default0">
    <w:name w:val="default"/>
    <w:basedOn w:val="Normal"/>
    <w:rsid w:val="00C620EF"/>
    <w:rPr>
      <w:rFonts w:eastAsia="Calibri"/>
      <w:szCs w:val="24"/>
    </w:rPr>
  </w:style>
  <w:style w:type="paragraph" w:customStyle="1" w:styleId="CM8">
    <w:name w:val="CM8"/>
    <w:basedOn w:val="Normal"/>
    <w:next w:val="Normal"/>
    <w:uiPriority w:val="99"/>
    <w:rsid w:val="00C620EF"/>
    <w:pPr>
      <w:autoSpaceDE w:val="0"/>
      <w:autoSpaceDN w:val="0"/>
      <w:adjustRightInd w:val="0"/>
      <w:spacing w:line="256" w:lineRule="atLeast"/>
    </w:pPr>
    <w:rPr>
      <w:rFonts w:ascii="UniCentury Old Style" w:eastAsia="Calibri" w:hAnsi="UniCentury Old Style"/>
      <w:szCs w:val="24"/>
      <w:lang w:eastAsia="en-US"/>
    </w:rPr>
  </w:style>
  <w:style w:type="character" w:customStyle="1" w:styleId="scxw47273616">
    <w:name w:val="scxw47273616"/>
    <w:rsid w:val="00C620EF"/>
  </w:style>
  <w:style w:type="table" w:styleId="Rutenettabell1lys">
    <w:name w:val="Grid Table 1 Light"/>
    <w:basedOn w:val="Vanligtabell"/>
    <w:uiPriority w:val="46"/>
    <w:rsid w:val="00C620EF"/>
    <w:rPr>
      <w:rFonts w:ascii="Calibri" w:eastAsia="Calibri" w:hAnsi="Calibri"/>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Merknadsreferanse">
    <w:name w:val="annotation reference"/>
    <w:uiPriority w:val="99"/>
    <w:unhideWhenUsed/>
    <w:rsid w:val="00C620EF"/>
    <w:rPr>
      <w:sz w:val="16"/>
      <w:szCs w:val="16"/>
    </w:rPr>
  </w:style>
  <w:style w:type="paragraph" w:styleId="Merknadstekst">
    <w:name w:val="annotation text"/>
    <w:basedOn w:val="Normal"/>
    <w:link w:val="MerknadstekstTegn"/>
    <w:uiPriority w:val="99"/>
    <w:unhideWhenUsed/>
    <w:rsid w:val="00C620EF"/>
    <w:rPr>
      <w:sz w:val="20"/>
    </w:rPr>
  </w:style>
  <w:style w:type="character" w:customStyle="1" w:styleId="MerknadstekstTegn">
    <w:name w:val="Merknadstekst Tegn"/>
    <w:basedOn w:val="Standardskriftforavsnitt"/>
    <w:link w:val="Merknadstekst"/>
    <w:uiPriority w:val="99"/>
    <w:rsid w:val="00C620EF"/>
  </w:style>
  <w:style w:type="paragraph" w:customStyle="1" w:styleId="msonormal0">
    <w:name w:val="msonormal"/>
    <w:basedOn w:val="Normal"/>
    <w:rsid w:val="00C620EF"/>
    <w:pPr>
      <w:spacing w:before="100" w:beforeAutospacing="1" w:after="100" w:afterAutospacing="1"/>
    </w:pPr>
    <w:rPr>
      <w:szCs w:val="24"/>
    </w:rPr>
  </w:style>
  <w:style w:type="character" w:customStyle="1" w:styleId="textrun">
    <w:name w:val="textrun"/>
    <w:rsid w:val="00C620EF"/>
  </w:style>
  <w:style w:type="paragraph" w:customStyle="1" w:styleId="outlineelement">
    <w:name w:val="outlineelement"/>
    <w:basedOn w:val="Normal"/>
    <w:rsid w:val="00C620EF"/>
    <w:pPr>
      <w:spacing w:before="100" w:beforeAutospacing="1" w:after="100" w:afterAutospacing="1"/>
    </w:pPr>
    <w:rPr>
      <w:szCs w:val="24"/>
    </w:rPr>
  </w:style>
  <w:style w:type="character" w:customStyle="1" w:styleId="linebreakblob">
    <w:name w:val="linebreakblob"/>
    <w:rsid w:val="00C620EF"/>
  </w:style>
  <w:style w:type="character" w:customStyle="1" w:styleId="scxw73479443">
    <w:name w:val="scxw73479443"/>
    <w:rsid w:val="00C620EF"/>
  </w:style>
  <w:style w:type="character" w:customStyle="1" w:styleId="tabrun">
    <w:name w:val="tabrun"/>
    <w:rsid w:val="00C620EF"/>
  </w:style>
  <w:style w:type="character" w:customStyle="1" w:styleId="tabchar">
    <w:name w:val="tabchar"/>
    <w:rsid w:val="00C620EF"/>
  </w:style>
  <w:style w:type="character" w:customStyle="1" w:styleId="tableaderchars">
    <w:name w:val="tableaderchars"/>
    <w:rsid w:val="00C620EF"/>
  </w:style>
  <w:style w:type="character" w:customStyle="1" w:styleId="wacimagecontainer">
    <w:name w:val="wacimagecontainer"/>
    <w:rsid w:val="00C620EF"/>
  </w:style>
  <w:style w:type="character" w:customStyle="1" w:styleId="scxw82653518">
    <w:name w:val="scxw82653518"/>
    <w:rsid w:val="00C620EF"/>
  </w:style>
  <w:style w:type="character" w:styleId="Utheving">
    <w:name w:val="Emphasis"/>
    <w:uiPriority w:val="20"/>
    <w:qFormat/>
    <w:rsid w:val="00C620EF"/>
    <w:rPr>
      <w:i/>
      <w:iCs/>
    </w:rPr>
  </w:style>
  <w:style w:type="character" w:customStyle="1" w:styleId="scxw137927698">
    <w:name w:val="scxw137927698"/>
    <w:basedOn w:val="Standardskriftforavsnitt"/>
    <w:rsid w:val="00830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7004539">
      <w:bodyDiv w:val="1"/>
      <w:marLeft w:val="0"/>
      <w:marRight w:val="0"/>
      <w:marTop w:val="0"/>
      <w:marBottom w:val="0"/>
      <w:divBdr>
        <w:top w:val="none" w:sz="0" w:space="0" w:color="auto"/>
        <w:left w:val="none" w:sz="0" w:space="0" w:color="auto"/>
        <w:bottom w:val="none" w:sz="0" w:space="0" w:color="auto"/>
        <w:right w:val="none" w:sz="0" w:space="0" w:color="auto"/>
      </w:divBdr>
      <w:divsChild>
        <w:div w:id="818379869">
          <w:marLeft w:val="0"/>
          <w:marRight w:val="0"/>
          <w:marTop w:val="0"/>
          <w:marBottom w:val="0"/>
          <w:divBdr>
            <w:top w:val="none" w:sz="0" w:space="0" w:color="auto"/>
            <w:left w:val="none" w:sz="0" w:space="0" w:color="auto"/>
            <w:bottom w:val="none" w:sz="0" w:space="0" w:color="auto"/>
            <w:right w:val="none" w:sz="0" w:space="0" w:color="auto"/>
          </w:divBdr>
        </w:div>
      </w:divsChild>
    </w:div>
    <w:div w:id="809134533">
      <w:bodyDiv w:val="1"/>
      <w:marLeft w:val="0"/>
      <w:marRight w:val="0"/>
      <w:marTop w:val="0"/>
      <w:marBottom w:val="0"/>
      <w:divBdr>
        <w:top w:val="none" w:sz="0" w:space="0" w:color="auto"/>
        <w:left w:val="none" w:sz="0" w:space="0" w:color="auto"/>
        <w:bottom w:val="none" w:sz="0" w:space="0" w:color="auto"/>
        <w:right w:val="none" w:sz="0" w:space="0" w:color="auto"/>
      </w:divBdr>
    </w:div>
    <w:div w:id="1149715252">
      <w:bodyDiv w:val="1"/>
      <w:marLeft w:val="0"/>
      <w:marRight w:val="0"/>
      <w:marTop w:val="0"/>
      <w:marBottom w:val="0"/>
      <w:divBdr>
        <w:top w:val="none" w:sz="0" w:space="0" w:color="auto"/>
        <w:left w:val="none" w:sz="0" w:space="0" w:color="auto"/>
        <w:bottom w:val="none" w:sz="0" w:space="0" w:color="auto"/>
        <w:right w:val="none" w:sz="0" w:space="0" w:color="auto"/>
      </w:divBdr>
    </w:div>
    <w:div w:id="1154905918">
      <w:bodyDiv w:val="1"/>
      <w:marLeft w:val="0"/>
      <w:marRight w:val="0"/>
      <w:marTop w:val="0"/>
      <w:marBottom w:val="0"/>
      <w:divBdr>
        <w:top w:val="none" w:sz="0" w:space="0" w:color="auto"/>
        <w:left w:val="none" w:sz="0" w:space="0" w:color="auto"/>
        <w:bottom w:val="none" w:sz="0" w:space="0" w:color="auto"/>
        <w:right w:val="none" w:sz="0" w:space="0" w:color="auto"/>
      </w:divBdr>
    </w:div>
    <w:div w:id="1271280214">
      <w:bodyDiv w:val="1"/>
      <w:marLeft w:val="0"/>
      <w:marRight w:val="0"/>
      <w:marTop w:val="0"/>
      <w:marBottom w:val="0"/>
      <w:divBdr>
        <w:top w:val="none" w:sz="0" w:space="0" w:color="auto"/>
        <w:left w:val="none" w:sz="0" w:space="0" w:color="auto"/>
        <w:bottom w:val="none" w:sz="0" w:space="0" w:color="auto"/>
        <w:right w:val="none" w:sz="0" w:space="0" w:color="auto"/>
      </w:divBdr>
    </w:div>
    <w:div w:id="1302997228">
      <w:bodyDiv w:val="1"/>
      <w:marLeft w:val="0"/>
      <w:marRight w:val="0"/>
      <w:marTop w:val="0"/>
      <w:marBottom w:val="0"/>
      <w:divBdr>
        <w:top w:val="none" w:sz="0" w:space="0" w:color="auto"/>
        <w:left w:val="none" w:sz="0" w:space="0" w:color="auto"/>
        <w:bottom w:val="none" w:sz="0" w:space="0" w:color="auto"/>
        <w:right w:val="none" w:sz="0" w:space="0" w:color="auto"/>
      </w:divBdr>
    </w:div>
    <w:div w:id="1347320315">
      <w:bodyDiv w:val="1"/>
      <w:marLeft w:val="0"/>
      <w:marRight w:val="0"/>
      <w:marTop w:val="0"/>
      <w:marBottom w:val="0"/>
      <w:divBdr>
        <w:top w:val="none" w:sz="0" w:space="0" w:color="auto"/>
        <w:left w:val="none" w:sz="0" w:space="0" w:color="auto"/>
        <w:bottom w:val="none" w:sz="0" w:space="0" w:color="auto"/>
        <w:right w:val="none" w:sz="0" w:space="0" w:color="auto"/>
      </w:divBdr>
    </w:div>
    <w:div w:id="1386833667">
      <w:bodyDiv w:val="1"/>
      <w:marLeft w:val="0"/>
      <w:marRight w:val="0"/>
      <w:marTop w:val="0"/>
      <w:marBottom w:val="0"/>
      <w:divBdr>
        <w:top w:val="none" w:sz="0" w:space="0" w:color="auto"/>
        <w:left w:val="none" w:sz="0" w:space="0" w:color="auto"/>
        <w:bottom w:val="none" w:sz="0" w:space="0" w:color="auto"/>
        <w:right w:val="none" w:sz="0" w:space="0" w:color="auto"/>
      </w:divBdr>
    </w:div>
    <w:div w:id="1433285130">
      <w:bodyDiv w:val="1"/>
      <w:marLeft w:val="0"/>
      <w:marRight w:val="0"/>
      <w:marTop w:val="0"/>
      <w:marBottom w:val="0"/>
      <w:divBdr>
        <w:top w:val="none" w:sz="0" w:space="0" w:color="auto"/>
        <w:left w:val="none" w:sz="0" w:space="0" w:color="auto"/>
        <w:bottom w:val="none" w:sz="0" w:space="0" w:color="auto"/>
        <w:right w:val="none" w:sz="0" w:space="0" w:color="auto"/>
      </w:divBdr>
      <w:divsChild>
        <w:div w:id="1718583057">
          <w:marLeft w:val="0"/>
          <w:marRight w:val="0"/>
          <w:marTop w:val="0"/>
          <w:marBottom w:val="0"/>
          <w:divBdr>
            <w:top w:val="none" w:sz="0" w:space="0" w:color="auto"/>
            <w:left w:val="none" w:sz="0" w:space="0" w:color="auto"/>
            <w:bottom w:val="none" w:sz="0" w:space="0" w:color="auto"/>
            <w:right w:val="none" w:sz="0" w:space="0" w:color="auto"/>
          </w:divBdr>
        </w:div>
      </w:divsChild>
    </w:div>
    <w:div w:id="1915815918">
      <w:bodyDiv w:val="1"/>
      <w:marLeft w:val="0"/>
      <w:marRight w:val="0"/>
      <w:marTop w:val="0"/>
      <w:marBottom w:val="0"/>
      <w:divBdr>
        <w:top w:val="none" w:sz="0" w:space="0" w:color="auto"/>
        <w:left w:val="none" w:sz="0" w:space="0" w:color="auto"/>
        <w:bottom w:val="none" w:sz="0" w:space="0" w:color="auto"/>
        <w:right w:val="none" w:sz="0" w:space="0" w:color="auto"/>
      </w:divBdr>
      <w:divsChild>
        <w:div w:id="1852795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rage.nina.no/nina-xmlui/bitstream/handle/11250/2787297/ninarapport2031.pdf?sequence=3&amp;isAllowed=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1331-B9B2-4164-A071-49FBDAD55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Pages>
  <Words>2104</Words>
  <Characters>11786</Characters>
  <Application>Microsoft Office Word</Application>
  <DocSecurity>0</DocSecurity>
  <Lines>98</Lines>
  <Paragraphs>27</Paragraphs>
  <ScaleCrop>false</ScaleCrop>
  <HeadingPairs>
    <vt:vector size="2" baseType="variant">
      <vt:variant>
        <vt:lpstr>Tittel</vt:lpstr>
      </vt:variant>
      <vt:variant>
        <vt:i4>1</vt:i4>
      </vt:variant>
    </vt:vector>
  </HeadingPairs>
  <TitlesOfParts>
    <vt:vector size="1" baseType="lpstr">
      <vt:lpstr>Deres ref:</vt:lpstr>
    </vt:vector>
  </TitlesOfParts>
  <Company>ephorma</Company>
  <LinksUpToDate>false</LinksUpToDate>
  <CharactersWithSpaces>13863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Deres ref:</dc:title>
  <dc:subject/>
  <dc:creator>Stamnes, Inga</dc:creator>
  <cp:keywords/>
  <cp:lastModifiedBy>Stamnes, Inga</cp:lastModifiedBy>
  <cp:revision>16</cp:revision>
  <cp:lastPrinted>2022-01-12T15:15:00Z</cp:lastPrinted>
  <dcterms:created xsi:type="dcterms:W3CDTF">2021-07-06T13:06:00Z</dcterms:created>
  <dcterms:modified xsi:type="dcterms:W3CDTF">2022-01-12T15:16:00Z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vt:i4>2</vt:i4>
  </property>
  <property fmtid="{D5CDD505-2E9C-101B-9397-08002B2CF9AE}" pid="3" name="JPID">
    <vt:i4>89310</vt:i4>
  </property>
  <property fmtid="{D5CDD505-2E9C-101B-9397-08002B2CF9AE}" pid="4" name="VeVersjon">
    <vt:i4>0</vt:i4>
  </property>
  <property fmtid="{D5CDD505-2E9C-101B-9397-08002B2CF9AE}" pid="5" name="VeVariant">
    <vt:lpwstr/>
  </property>
  <property fmtid="{D5CDD505-2E9C-101B-9397-08002B2CF9AE}" pid="6" name="Periode start">
    <vt:lpwstr>2005-08-08T00:00:00Z</vt:lpwstr>
  </property>
  <property fmtid="{D5CDD505-2E9C-101B-9397-08002B2CF9AE}" pid="7" name="Periode slutt">
    <vt:lpwstr>2005-08-21T00:00:00Z</vt:lpwstr>
  </property>
  <property fmtid="{D5CDD505-2E9C-101B-9397-08002B2CF9AE}" pid="8" name="Region">
    <vt:lpwstr>8. Troms og Finnmark</vt:lpwstr>
  </property>
  <property fmtid="{D5CDD505-2E9C-101B-9397-08002B2CF9AE}" pid="9" name="Dato vedtak">
    <vt:lpwstr>2005-08-08T00:00:00Z</vt:lpwstr>
  </property>
  <property fmtid="{D5CDD505-2E9C-101B-9397-08002B2CF9AE}" pid="10" name="Fylke">
    <vt:lpwstr>Troms</vt:lpwstr>
  </property>
  <property fmtid="{D5CDD505-2E9C-101B-9397-08002B2CF9AE}" pid="11" name="Kommune/distrikt">
    <vt:lpwstr>Bardu</vt:lpwstr>
  </property>
  <property fmtid="{D5CDD505-2E9C-101B-9397-08002B2CF9AE}" pid="12" name="Antall">
    <vt:lpwstr>1</vt:lpwstr>
  </property>
  <property fmtid="{D5CDD505-2E9C-101B-9397-08002B2CF9AE}" pid="13" name="Merknad">
    <vt:lpwstr/>
  </property>
  <property fmtid="{D5CDD505-2E9C-101B-9397-08002B2CF9AE}" pid="14" name="Fellingsresultat">
    <vt:lpwstr>0</vt:lpwstr>
  </property>
  <property fmtid="{D5CDD505-2E9C-101B-9397-08002B2CF9AE}" pid="15" name="Jaktår">
    <vt:lpwstr>2005/2006</vt:lpwstr>
  </property>
  <property fmtid="{D5CDD505-2E9C-101B-9397-08002B2CF9AE}" pid="16" name="Art">
    <vt:lpwstr>Bjørn</vt:lpwstr>
  </property>
  <property fmtid="{D5CDD505-2E9C-101B-9397-08002B2CF9AE}" pid="17" name="Vedtak">
    <vt:lpwstr>Tillatelse til felling</vt:lpwstr>
  </property>
  <property fmtid="{D5CDD505-2E9C-101B-9397-08002B2CF9AE}" pid="18" name="Vedtaksansvarlig">
    <vt:lpwstr>FM</vt:lpwstr>
  </property>
  <property fmtid="{D5CDD505-2E9C-101B-9397-08002B2CF9AE}" pid="19" name="MergeDataFile">
    <vt:lpwstr>\\fmntsfil1\insta\1389012_DOCX.XML</vt:lpwstr>
  </property>
  <property fmtid="{D5CDD505-2E9C-101B-9397-08002B2CF9AE}" pid="20" name="CheckInType">
    <vt:lpwstr>FromApplication</vt:lpwstr>
  </property>
  <property fmtid="{D5CDD505-2E9C-101B-9397-08002B2CF9AE}" pid="21" name="CheckInDocForm">
    <vt:lpwstr>https://fmeph6web1.fylkesmannen.local/FMTL/shared/aspx/Default/CheckInDocForm.aspx</vt:lpwstr>
  </property>
  <property fmtid="{D5CDD505-2E9C-101B-9397-08002B2CF9AE}" pid="22" name="DokType">
    <vt:lpwstr/>
  </property>
  <property fmtid="{D5CDD505-2E9C-101B-9397-08002B2CF9AE}" pid="23" name="DokID">
    <vt:i4>1280397</vt:i4>
  </property>
  <property fmtid="{D5CDD505-2E9C-101B-9397-08002B2CF9AE}" pid="24" name="Versjon">
    <vt:i4>1</vt:i4>
  </property>
  <property fmtid="{D5CDD505-2E9C-101B-9397-08002B2CF9AE}" pid="25" name="Variant">
    <vt:lpwstr>P</vt:lpwstr>
  </property>
  <property fmtid="{D5CDD505-2E9C-101B-9397-08002B2CF9AE}" pid="26" name="OpenMode">
    <vt:lpwstr>EditDoc</vt:lpwstr>
  </property>
  <property fmtid="{D5CDD505-2E9C-101B-9397-08002B2CF9AE}" pid="27" name="CurrentUrl">
    <vt:lpwstr>https%3a%2f%2ffmeph6web1.fylkesmannen.local%2fFMTL%2fshared%2faspx%2fdefault%2fdetails.aspx%3ff%3dViewSA%2520(JP)%26SA_ID%3d188960%26SubElGroup%3d32</vt:lpwstr>
  </property>
  <property fmtid="{D5CDD505-2E9C-101B-9397-08002B2CF9AE}" pid="28" name="WindowName">
    <vt:lpwstr>TabWindow1</vt:lpwstr>
  </property>
  <property fmtid="{D5CDD505-2E9C-101B-9397-08002B2CF9AE}" pid="29" name="FileName">
    <vt:lpwstr>%5c%5cfmntsfil1%5cinsta%5c1389012.DOCX</vt:lpwstr>
  </property>
  <property fmtid="{D5CDD505-2E9C-101B-9397-08002B2CF9AE}" pid="30" name="LinkId">
    <vt:i4>818966</vt:i4>
  </property>
</Properties>
</file>